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268A" w14:textId="77777777" w:rsidR="003604E4" w:rsidRPr="0069413F" w:rsidRDefault="003604E4" w:rsidP="003604E4">
      <w:pPr>
        <w:rPr>
          <w:rFonts w:asciiTheme="minorHAnsi" w:hAnsiTheme="minorHAnsi" w:cs="Arial"/>
          <w:b/>
          <w:bCs/>
        </w:rPr>
      </w:pPr>
      <w:r>
        <w:rPr>
          <w:noProof/>
        </w:rPr>
        <w:drawing>
          <wp:inline distT="0" distB="0" distL="0" distR="0" wp14:anchorId="2428278E" wp14:editId="56880C41">
            <wp:extent cx="1478076" cy="713666"/>
            <wp:effectExtent l="0" t="0" r="8255" b="0"/>
            <wp:docPr id="296487537" name="Picture 29648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8076" cy="713666"/>
                    </a:xfrm>
                    <a:prstGeom prst="rect">
                      <a:avLst/>
                    </a:prstGeom>
                  </pic:spPr>
                </pic:pic>
              </a:graphicData>
            </a:graphic>
          </wp:inline>
        </w:drawing>
      </w:r>
      <w:r w:rsidRPr="04755EFA">
        <w:rPr>
          <w:rFonts w:asciiTheme="minorHAnsi" w:hAnsiTheme="minorHAnsi" w:cs="Arial"/>
          <w:b/>
          <w:bCs/>
          <w:noProof/>
          <w:lang w:val="fr-BE" w:eastAsia="fr-BE"/>
        </w:rPr>
        <w:t xml:space="preserve">                                                                                                            </w:t>
      </w:r>
      <w:r>
        <w:rPr>
          <w:noProof/>
        </w:rPr>
        <w:drawing>
          <wp:inline distT="0" distB="0" distL="0" distR="0" wp14:anchorId="24282790" wp14:editId="7DB1FB6C">
            <wp:extent cx="591849" cy="791689"/>
            <wp:effectExtent l="0" t="0" r="0" b="8890"/>
            <wp:docPr id="813125890" name="Picture 81312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430" cy="795142"/>
                    </a:xfrm>
                    <a:prstGeom prst="rect">
                      <a:avLst/>
                    </a:prstGeom>
                  </pic:spPr>
                </pic:pic>
              </a:graphicData>
            </a:graphic>
          </wp:inline>
        </w:drawing>
      </w:r>
      <w:r w:rsidRPr="04755EFA">
        <w:rPr>
          <w:rFonts w:asciiTheme="minorHAnsi" w:hAnsiTheme="minorHAnsi" w:cs="Arial"/>
          <w:b/>
          <w:bCs/>
          <w:noProof/>
          <w:lang w:val="fr-BE" w:eastAsia="fr-BE"/>
        </w:rPr>
        <w:t xml:space="preserve">                                                                                         </w:t>
      </w:r>
    </w:p>
    <w:p w14:paraId="2428268B" w14:textId="77777777" w:rsidR="003604E4" w:rsidRPr="0069413F" w:rsidRDefault="003604E4" w:rsidP="003604E4">
      <w:pPr>
        <w:jc w:val="center"/>
        <w:rPr>
          <w:rFonts w:asciiTheme="minorHAnsi" w:hAnsiTheme="minorHAnsi" w:cs="Arial"/>
          <w:b/>
          <w:bCs/>
        </w:rPr>
      </w:pPr>
    </w:p>
    <w:p w14:paraId="2428268D" w14:textId="77777777" w:rsidR="003604E4" w:rsidRPr="007D5A1C" w:rsidRDefault="003604E4" w:rsidP="003604E4">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12"/>
          <w:szCs w:val="12"/>
        </w:rPr>
      </w:pPr>
    </w:p>
    <w:p w14:paraId="2428268E" w14:textId="69141B3B" w:rsidR="003604E4" w:rsidRPr="009F5804" w:rsidRDefault="003604E4" w:rsidP="003604E4">
      <w:pPr>
        <w:pBdr>
          <w:top w:val="single" w:sz="4" w:space="1" w:color="auto"/>
          <w:left w:val="single" w:sz="4" w:space="4" w:color="auto"/>
          <w:bottom w:val="single" w:sz="4" w:space="1" w:color="auto"/>
          <w:right w:val="single" w:sz="4" w:space="4" w:color="auto"/>
        </w:pBdr>
        <w:jc w:val="center"/>
        <w:rPr>
          <w:rFonts w:ascii="Arial" w:hAnsi="Arial" w:cs="Arial"/>
          <w:sz w:val="40"/>
          <w:szCs w:val="40"/>
        </w:rPr>
      </w:pPr>
      <w:r w:rsidRPr="43A6386F">
        <w:rPr>
          <w:rFonts w:ascii="Arial" w:hAnsi="Arial" w:cs="Arial"/>
          <w:sz w:val="40"/>
          <w:szCs w:val="40"/>
        </w:rPr>
        <w:t>APPEL A PROJETS VIVA FOR LIFE 20</w:t>
      </w:r>
      <w:r w:rsidR="00F816CB" w:rsidRPr="43A6386F">
        <w:rPr>
          <w:rFonts w:ascii="Arial" w:hAnsi="Arial" w:cs="Arial"/>
          <w:sz w:val="40"/>
          <w:szCs w:val="40"/>
        </w:rPr>
        <w:t>2</w:t>
      </w:r>
      <w:r w:rsidR="00955965">
        <w:rPr>
          <w:rFonts w:ascii="Arial" w:hAnsi="Arial" w:cs="Arial"/>
          <w:sz w:val="40"/>
          <w:szCs w:val="40"/>
        </w:rPr>
        <w:t>3</w:t>
      </w:r>
    </w:p>
    <w:p w14:paraId="2428268F" w14:textId="0FEE63DD" w:rsidR="003604E4" w:rsidRPr="004920E6" w:rsidRDefault="002C682A" w:rsidP="52DC93BD">
      <w:pPr>
        <w:pStyle w:val="BodyTextIndent"/>
        <w:pBdr>
          <w:top w:val="single" w:sz="4" w:space="1" w:color="auto"/>
          <w:left w:val="single" w:sz="4" w:space="4" w:color="auto"/>
          <w:bottom w:val="single" w:sz="4" w:space="1" w:color="auto"/>
          <w:right w:val="single" w:sz="4" w:space="4" w:color="auto"/>
        </w:pBdr>
        <w:ind w:left="0"/>
        <w:jc w:val="center"/>
        <w:rPr>
          <w:sz w:val="40"/>
          <w:szCs w:val="40"/>
        </w:rPr>
      </w:pPr>
      <w:r w:rsidRPr="43A6386F">
        <w:rPr>
          <w:sz w:val="40"/>
          <w:szCs w:val="40"/>
        </w:rPr>
        <w:t xml:space="preserve">Règlement pour l’octroi </w:t>
      </w:r>
      <w:r w:rsidR="00550230" w:rsidRPr="43A6386F">
        <w:rPr>
          <w:sz w:val="40"/>
          <w:szCs w:val="40"/>
        </w:rPr>
        <w:t>des subsides</w:t>
      </w:r>
    </w:p>
    <w:p w14:paraId="24282690" w14:textId="77777777" w:rsidR="003604E4" w:rsidRPr="007D5A1C" w:rsidRDefault="003604E4" w:rsidP="43A6386F">
      <w:pPr>
        <w:pStyle w:val="BodyTextIndent"/>
        <w:pBdr>
          <w:top w:val="single" w:sz="4" w:space="1" w:color="auto"/>
          <w:left w:val="single" w:sz="4" w:space="4" w:color="auto"/>
          <w:bottom w:val="single" w:sz="4" w:space="1" w:color="auto"/>
          <w:right w:val="single" w:sz="4" w:space="4" w:color="auto"/>
        </w:pBdr>
        <w:ind w:left="0"/>
        <w:jc w:val="center"/>
        <w:rPr>
          <w:i/>
          <w:iCs/>
          <w:sz w:val="8"/>
          <w:szCs w:val="8"/>
        </w:rPr>
      </w:pPr>
    </w:p>
    <w:p w14:paraId="24282693" w14:textId="4972DBEC" w:rsidR="003604E4" w:rsidRPr="009F5804" w:rsidRDefault="003604E4" w:rsidP="007D5A1C">
      <w:pPr>
        <w:spacing w:before="240"/>
        <w:jc w:val="both"/>
        <w:rPr>
          <w:rFonts w:ascii="Arial" w:hAnsi="Arial" w:cs="Arial"/>
          <w:sz w:val="22"/>
          <w:szCs w:val="22"/>
        </w:rPr>
      </w:pPr>
      <w:r w:rsidRPr="43A6386F">
        <w:rPr>
          <w:rFonts w:ascii="Arial" w:hAnsi="Arial" w:cs="Arial"/>
          <w:sz w:val="22"/>
          <w:szCs w:val="22"/>
        </w:rPr>
        <w:t>L’opération Viva For Life est lancée par la RTBF</w:t>
      </w:r>
      <w:r w:rsidR="000C3FA4" w:rsidRPr="43A6386F">
        <w:rPr>
          <w:rFonts w:ascii="Arial" w:hAnsi="Arial" w:cs="Arial"/>
          <w:sz w:val="22"/>
          <w:szCs w:val="22"/>
        </w:rPr>
        <w:t xml:space="preserve"> et l’asbl </w:t>
      </w:r>
      <w:r w:rsidR="00C96C23" w:rsidRPr="43A6386F">
        <w:rPr>
          <w:rFonts w:ascii="Arial" w:hAnsi="Arial" w:cs="Arial"/>
          <w:sz w:val="22"/>
          <w:szCs w:val="22"/>
        </w:rPr>
        <w:t>CAP48</w:t>
      </w:r>
      <w:r w:rsidRPr="43A6386F">
        <w:rPr>
          <w:rFonts w:ascii="Arial" w:hAnsi="Arial" w:cs="Arial"/>
          <w:sz w:val="22"/>
          <w:szCs w:val="22"/>
        </w:rPr>
        <w:t>, en faveur des jeunes enfants et des familles vivant sous le seuil de pauvreté. Elle se déroule chaque année du 17 au 23 décembre et donne lieu à une couverture rédactionnelle sur la question de la pauvreté infantile en Belgique ainsi qu’à une opération de solidarité en faveur des familles ayant des enfants en bas âge et vivant sous le seuil de pauvreté.</w:t>
      </w:r>
    </w:p>
    <w:p w14:paraId="24282694" w14:textId="77777777" w:rsidR="003604E4" w:rsidRPr="009F5804" w:rsidRDefault="003604E4" w:rsidP="003604E4">
      <w:pPr>
        <w:jc w:val="both"/>
        <w:rPr>
          <w:rFonts w:ascii="Arial" w:hAnsi="Arial" w:cs="Arial"/>
          <w:sz w:val="22"/>
          <w:szCs w:val="22"/>
        </w:rPr>
      </w:pPr>
    </w:p>
    <w:p w14:paraId="24282695" w14:textId="19226AF9" w:rsidR="003604E4" w:rsidRPr="009F5804" w:rsidRDefault="003604E4" w:rsidP="43A6386F">
      <w:pPr>
        <w:pStyle w:val="NormalWeb"/>
        <w:spacing w:before="0" w:beforeAutospacing="0" w:after="0" w:afterAutospacing="0"/>
        <w:jc w:val="both"/>
        <w:rPr>
          <w:rFonts w:ascii="Arial" w:hAnsi="Arial" w:cs="Arial"/>
          <w:b/>
          <w:bCs/>
          <w:sz w:val="22"/>
          <w:szCs w:val="22"/>
        </w:rPr>
      </w:pPr>
      <w:r w:rsidRPr="43A6386F">
        <w:rPr>
          <w:rFonts w:ascii="Arial" w:hAnsi="Arial" w:cs="Arial"/>
          <w:b/>
          <w:bCs/>
          <w:sz w:val="22"/>
          <w:szCs w:val="22"/>
        </w:rPr>
        <w:t xml:space="preserve">CAP48 </w:t>
      </w:r>
      <w:r w:rsidR="009E6F81" w:rsidRPr="43A6386F">
        <w:rPr>
          <w:rFonts w:ascii="Arial" w:hAnsi="Arial" w:cs="Arial"/>
          <w:b/>
          <w:bCs/>
          <w:sz w:val="22"/>
          <w:szCs w:val="22"/>
        </w:rPr>
        <w:t xml:space="preserve">coordonne la gestion </w:t>
      </w:r>
      <w:r w:rsidRPr="43A6386F">
        <w:rPr>
          <w:rFonts w:ascii="Arial" w:hAnsi="Arial" w:cs="Arial"/>
          <w:b/>
          <w:bCs/>
          <w:sz w:val="22"/>
          <w:szCs w:val="22"/>
        </w:rPr>
        <w:t>des dons et des financements des associations</w:t>
      </w:r>
      <w:r w:rsidRPr="43A6386F">
        <w:rPr>
          <w:rFonts w:ascii="Arial" w:hAnsi="Arial" w:cs="Arial"/>
          <w:b/>
          <w:bCs/>
          <w:color w:val="1F497D" w:themeColor="text2"/>
          <w:sz w:val="22"/>
          <w:szCs w:val="22"/>
        </w:rPr>
        <w:t xml:space="preserve"> </w:t>
      </w:r>
      <w:r w:rsidRPr="43A6386F">
        <w:rPr>
          <w:rFonts w:ascii="Arial" w:hAnsi="Arial" w:cs="Arial"/>
          <w:b/>
          <w:bCs/>
          <w:color w:val="000000" w:themeColor="text1"/>
          <w:sz w:val="22"/>
          <w:szCs w:val="22"/>
        </w:rPr>
        <w:t>via un appel à projet</w:t>
      </w:r>
      <w:r w:rsidR="009A1A6D" w:rsidRPr="43A6386F">
        <w:rPr>
          <w:rFonts w:ascii="Arial" w:hAnsi="Arial" w:cs="Arial"/>
          <w:b/>
          <w:bCs/>
          <w:color w:val="000000" w:themeColor="text1"/>
          <w:sz w:val="22"/>
          <w:szCs w:val="22"/>
        </w:rPr>
        <w:t>s</w:t>
      </w:r>
      <w:r w:rsidRPr="43A6386F">
        <w:rPr>
          <w:rFonts w:ascii="Arial" w:hAnsi="Arial" w:cs="Arial"/>
          <w:b/>
          <w:bCs/>
          <w:color w:val="000000" w:themeColor="text1"/>
          <w:sz w:val="22"/>
          <w:szCs w:val="22"/>
        </w:rPr>
        <w:t xml:space="preserve"> dont les dossiers sont sélectionnés par un jury d’experts indépendants.</w:t>
      </w:r>
      <w:r w:rsidRPr="43A6386F">
        <w:rPr>
          <w:rFonts w:ascii="Arial" w:hAnsi="Arial" w:cs="Arial"/>
          <w:b/>
          <w:bCs/>
          <w:sz w:val="22"/>
          <w:szCs w:val="22"/>
        </w:rPr>
        <w:t xml:space="preserve"> Une convention est ensuite établie entre CAP48 et les asbl retenues pour financement afin de mener leur projet.</w:t>
      </w:r>
    </w:p>
    <w:p w14:paraId="24282696" w14:textId="77777777" w:rsidR="003604E4" w:rsidRPr="009F5804" w:rsidRDefault="003604E4" w:rsidP="003604E4">
      <w:pPr>
        <w:jc w:val="both"/>
        <w:rPr>
          <w:rFonts w:ascii="Arial" w:hAnsi="Arial" w:cs="Arial"/>
          <w:sz w:val="22"/>
          <w:szCs w:val="22"/>
        </w:rPr>
      </w:pPr>
    </w:p>
    <w:p w14:paraId="24282699" w14:textId="45BA03E3" w:rsidR="003604E4" w:rsidRPr="009F5804" w:rsidRDefault="003604E4" w:rsidP="003604E4">
      <w:pPr>
        <w:jc w:val="both"/>
        <w:rPr>
          <w:rFonts w:ascii="Arial" w:hAnsi="Arial" w:cs="Arial"/>
          <w:sz w:val="22"/>
          <w:szCs w:val="22"/>
        </w:rPr>
      </w:pPr>
      <w:r w:rsidRPr="43A6386F">
        <w:rPr>
          <w:rFonts w:ascii="Arial" w:hAnsi="Arial" w:cs="Arial"/>
          <w:b/>
          <w:bCs/>
          <w:sz w:val="22"/>
          <w:szCs w:val="22"/>
        </w:rPr>
        <w:t>Les projets éligibles peuvent concerner différentes tranches d’âge mais leur action doit être significative envers les enfants âgés de 0 à 6 ans</w:t>
      </w:r>
      <w:r w:rsidRPr="43A6386F">
        <w:rPr>
          <w:rFonts w:ascii="Arial" w:hAnsi="Arial" w:cs="Arial"/>
          <w:sz w:val="22"/>
          <w:szCs w:val="22"/>
        </w:rPr>
        <w:t xml:space="preserve">. </w:t>
      </w:r>
      <w:r w:rsidRPr="43A6386F">
        <w:rPr>
          <w:rFonts w:ascii="Arial" w:hAnsi="Arial" w:cs="Arial"/>
          <w:b/>
          <w:bCs/>
          <w:sz w:val="22"/>
          <w:szCs w:val="22"/>
        </w:rPr>
        <w:t>Toutes les conditions d’éligibilité de l’appel à projets se trouvent ci-après.</w:t>
      </w:r>
      <w:r w:rsidRPr="43A6386F">
        <w:rPr>
          <w:rFonts w:ascii="Arial" w:hAnsi="Arial" w:cs="Arial"/>
          <w:sz w:val="22"/>
          <w:szCs w:val="22"/>
        </w:rPr>
        <w:t xml:space="preserve"> </w:t>
      </w:r>
      <w:r w:rsidRPr="43A6386F">
        <w:rPr>
          <w:rFonts w:ascii="Arial" w:hAnsi="Arial" w:cs="Arial"/>
          <w:b/>
          <w:bCs/>
          <w:sz w:val="22"/>
          <w:szCs w:val="22"/>
        </w:rPr>
        <w:t>Leur lecture est vivement conseillée avant la rédaction du dossier</w:t>
      </w:r>
      <w:r w:rsidRPr="43A6386F">
        <w:rPr>
          <w:rFonts w:ascii="Arial" w:hAnsi="Arial" w:cs="Arial"/>
          <w:sz w:val="22"/>
          <w:szCs w:val="22"/>
        </w:rPr>
        <w:t xml:space="preserve">. </w:t>
      </w:r>
    </w:p>
    <w:p w14:paraId="2428269A" w14:textId="77777777" w:rsidR="003604E4" w:rsidRPr="009F5804" w:rsidRDefault="003604E4" w:rsidP="003604E4">
      <w:pPr>
        <w:rPr>
          <w:rFonts w:ascii="Arial" w:hAnsi="Arial" w:cs="Arial"/>
          <w:sz w:val="22"/>
          <w:szCs w:val="22"/>
          <w:u w:val="single"/>
        </w:rPr>
      </w:pPr>
    </w:p>
    <w:p w14:paraId="2428269B" w14:textId="1217898D" w:rsidR="003604E4" w:rsidRPr="00BA58C6" w:rsidRDefault="003604E4" w:rsidP="4BA3F1CA">
      <w:pPr>
        <w:jc w:val="both"/>
        <w:rPr>
          <w:rFonts w:ascii="Arial" w:hAnsi="Arial" w:cs="Arial"/>
          <w:b/>
          <w:sz w:val="22"/>
          <w:szCs w:val="22"/>
        </w:rPr>
      </w:pPr>
      <w:r w:rsidRPr="43A6386F">
        <w:rPr>
          <w:rFonts w:ascii="Arial" w:hAnsi="Arial" w:cs="Arial"/>
          <w:b/>
          <w:bCs/>
          <w:sz w:val="22"/>
          <w:szCs w:val="22"/>
        </w:rPr>
        <w:t>En 20</w:t>
      </w:r>
      <w:r w:rsidR="509594CC" w:rsidRPr="43A6386F">
        <w:rPr>
          <w:rFonts w:ascii="Arial" w:hAnsi="Arial" w:cs="Arial"/>
          <w:b/>
          <w:bCs/>
          <w:sz w:val="22"/>
          <w:szCs w:val="22"/>
        </w:rPr>
        <w:t>2</w:t>
      </w:r>
      <w:r w:rsidR="008E6FF7">
        <w:rPr>
          <w:rFonts w:ascii="Arial" w:hAnsi="Arial" w:cs="Arial"/>
          <w:b/>
          <w:bCs/>
          <w:sz w:val="22"/>
          <w:szCs w:val="22"/>
        </w:rPr>
        <w:t>3</w:t>
      </w:r>
      <w:r w:rsidRPr="43A6386F">
        <w:rPr>
          <w:rFonts w:ascii="Arial" w:hAnsi="Arial" w:cs="Arial"/>
          <w:b/>
          <w:bCs/>
          <w:sz w:val="22"/>
          <w:szCs w:val="22"/>
        </w:rPr>
        <w:t xml:space="preserve"> cette opération sera menée en partenariat avec les pouvoirs publics, la </w:t>
      </w:r>
      <w:r w:rsidR="00E26292" w:rsidRPr="43A6386F">
        <w:rPr>
          <w:rFonts w:ascii="Arial" w:hAnsi="Arial" w:cs="Arial"/>
          <w:b/>
          <w:bCs/>
          <w:sz w:val="22"/>
          <w:szCs w:val="22"/>
        </w:rPr>
        <w:t>Fédération</w:t>
      </w:r>
      <w:r w:rsidRPr="43A6386F">
        <w:rPr>
          <w:rFonts w:ascii="Arial" w:hAnsi="Arial" w:cs="Arial"/>
          <w:b/>
          <w:bCs/>
          <w:sz w:val="22"/>
          <w:szCs w:val="22"/>
        </w:rPr>
        <w:t xml:space="preserve"> Wallonie-Bruxelles, </w:t>
      </w:r>
      <w:r w:rsidRPr="00BA58C6">
        <w:rPr>
          <w:rFonts w:ascii="Arial" w:hAnsi="Arial" w:cs="Arial"/>
          <w:b/>
          <w:sz w:val="22"/>
          <w:szCs w:val="22"/>
        </w:rPr>
        <w:t>la Fondation Roi Baudouin, l’ONE et le Délégué Général aux Droits de l’Enfant.</w:t>
      </w:r>
    </w:p>
    <w:p w14:paraId="2428269C" w14:textId="77777777" w:rsidR="003604E4" w:rsidRPr="009F5804" w:rsidRDefault="003604E4" w:rsidP="43A6386F">
      <w:pPr>
        <w:jc w:val="both"/>
        <w:rPr>
          <w:rFonts w:ascii="Arial" w:hAnsi="Arial" w:cs="Arial"/>
          <w:i/>
          <w:iCs/>
          <w:sz w:val="22"/>
          <w:szCs w:val="22"/>
        </w:rPr>
      </w:pPr>
    </w:p>
    <w:p w14:paraId="2428269D" w14:textId="77777777" w:rsidR="003604E4" w:rsidRPr="009F5804" w:rsidRDefault="003604E4" w:rsidP="003604E4">
      <w:pPr>
        <w:jc w:val="both"/>
        <w:rPr>
          <w:rFonts w:ascii="Arial" w:hAnsi="Arial" w:cs="Arial"/>
          <w:i/>
          <w:sz w:val="22"/>
          <w:szCs w:val="22"/>
        </w:rPr>
      </w:pPr>
      <w:r w:rsidRPr="009F5804">
        <w:rPr>
          <w:rFonts w:ascii="Arial" w:hAnsi="Arial" w:cs="Arial"/>
          <w:i/>
          <w:sz w:val="22"/>
          <w:szCs w:val="22"/>
        </w:rPr>
        <w:t>Dans le texte ci-après, CAP48 sera dénommée « l’opération » et l’asbl demanderesse « l’association ».</w:t>
      </w:r>
    </w:p>
    <w:p w14:paraId="2428269F" w14:textId="77777777" w:rsidR="003604E4" w:rsidRPr="009F5804" w:rsidRDefault="003604E4" w:rsidP="00930B25">
      <w:pPr>
        <w:pStyle w:val="Heading1"/>
        <w:rPr>
          <w:rFonts w:eastAsiaTheme="minorEastAsia"/>
          <w:b w:val="0"/>
        </w:rPr>
      </w:pPr>
      <w:r w:rsidRPr="009F5804">
        <w:t>Publics cibles de Viva For Life</w:t>
      </w:r>
    </w:p>
    <w:p w14:paraId="242826A1" w14:textId="77777777" w:rsidR="003604E4" w:rsidRPr="009F5804" w:rsidRDefault="003604E4" w:rsidP="003604E4">
      <w:pPr>
        <w:jc w:val="both"/>
        <w:rPr>
          <w:rFonts w:ascii="Arial" w:hAnsi="Arial" w:cs="Arial"/>
          <w:sz w:val="22"/>
          <w:szCs w:val="22"/>
        </w:rPr>
      </w:pPr>
      <w:r w:rsidRPr="009F5804">
        <w:rPr>
          <w:rFonts w:ascii="Arial" w:hAnsi="Arial" w:cs="Arial"/>
          <w:sz w:val="22"/>
          <w:szCs w:val="22"/>
        </w:rPr>
        <w:t xml:space="preserve">L’opération a pour vocation statutaire de soutenir divers projets, ayant le statut juridique d’association sans but lucratif, de fondation d’utilité publique (sauf les fondations qui se limitent à l’activité de récoltes de fonds). Ne sont pas éligibles, les sociétés commerciales et les institutions créées et dirigées par les pouvoirs publics. </w:t>
      </w:r>
    </w:p>
    <w:p w14:paraId="242826A2" w14:textId="77777777" w:rsidR="003604E4" w:rsidRPr="009F5804" w:rsidRDefault="003604E4" w:rsidP="003604E4">
      <w:pPr>
        <w:jc w:val="both"/>
        <w:rPr>
          <w:rFonts w:ascii="Arial" w:hAnsi="Arial" w:cs="Arial"/>
          <w:sz w:val="22"/>
          <w:szCs w:val="22"/>
        </w:rPr>
      </w:pPr>
    </w:p>
    <w:p w14:paraId="242826A3" w14:textId="77777777" w:rsidR="003604E4" w:rsidRPr="009F5804" w:rsidRDefault="003604E4" w:rsidP="003604E4">
      <w:pPr>
        <w:jc w:val="both"/>
        <w:rPr>
          <w:rFonts w:ascii="Arial" w:hAnsi="Arial" w:cs="Arial"/>
          <w:b/>
          <w:sz w:val="22"/>
          <w:szCs w:val="22"/>
        </w:rPr>
      </w:pPr>
      <w:r w:rsidRPr="009F5804">
        <w:rPr>
          <w:rFonts w:ascii="Arial" w:hAnsi="Arial" w:cs="Arial"/>
          <w:b/>
          <w:sz w:val="22"/>
          <w:szCs w:val="22"/>
        </w:rPr>
        <w:t>CAP48 finance exclusivement des projets d’associations qui s’adressent à des jeunes enfants (0-6 ans) et familles vivant sous le seuil de pauvreté. Sont éligibles les asbl du secteur de l’Aide à la Jeunesse, de la petite enfance et de la lutte contre la pauvreté ainsi que certaines associations qui mettent en place un projet spécifique pour les jeunes enfants et de leur famille en situation de pauvreté.</w:t>
      </w:r>
    </w:p>
    <w:p w14:paraId="242826A4" w14:textId="77777777" w:rsidR="003604E4" w:rsidRPr="009F5804" w:rsidRDefault="003604E4" w:rsidP="003604E4">
      <w:pPr>
        <w:jc w:val="both"/>
        <w:rPr>
          <w:rFonts w:ascii="Arial" w:hAnsi="Arial" w:cs="Arial"/>
          <w:sz w:val="22"/>
          <w:szCs w:val="22"/>
        </w:rPr>
      </w:pPr>
    </w:p>
    <w:p w14:paraId="242826A5" w14:textId="77777777" w:rsidR="002E0891" w:rsidRPr="002E0891" w:rsidRDefault="003604E4" w:rsidP="002E0891">
      <w:pPr>
        <w:jc w:val="both"/>
        <w:rPr>
          <w:rFonts w:ascii="Arial" w:hAnsi="Arial" w:cs="Arial"/>
          <w:b/>
          <w:sz w:val="22"/>
          <w:szCs w:val="22"/>
        </w:rPr>
      </w:pPr>
      <w:r w:rsidRPr="009F5804">
        <w:rPr>
          <w:rFonts w:ascii="Arial" w:hAnsi="Arial" w:cs="Arial"/>
          <w:b/>
          <w:sz w:val="22"/>
          <w:szCs w:val="22"/>
        </w:rPr>
        <w:t>Les associations qui ne bénéficient pas d’un agrément pour la déduction fiscale doivent pouvoir attester que le projet dont elles demandent un financement concerne 100% de public en situation de pauvreté.</w:t>
      </w:r>
    </w:p>
    <w:p w14:paraId="38258881" w14:textId="44AAB7BC" w:rsidR="4CA1CAEF" w:rsidRDefault="4CA1CAEF" w:rsidP="4CA1CAEF">
      <w:pPr>
        <w:jc w:val="both"/>
        <w:rPr>
          <w:b/>
          <w:bCs/>
        </w:rPr>
      </w:pPr>
    </w:p>
    <w:p w14:paraId="4E6D5D36" w14:textId="3768396B" w:rsidR="4CA1CAEF" w:rsidRDefault="1F4950CA" w:rsidP="43A6386F">
      <w:pPr>
        <w:jc w:val="both"/>
        <w:rPr>
          <w:rFonts w:ascii="Arial" w:eastAsia="Arial" w:hAnsi="Arial" w:cs="Arial"/>
          <w:i/>
          <w:iCs/>
          <w:sz w:val="22"/>
          <w:szCs w:val="22"/>
        </w:rPr>
      </w:pPr>
      <w:r w:rsidRPr="00DF5826">
        <w:rPr>
          <w:rFonts w:ascii="Arial" w:eastAsia="Arial" w:hAnsi="Arial" w:cs="Arial"/>
          <w:sz w:val="22"/>
          <w:szCs w:val="22"/>
        </w:rPr>
        <w:t>Parce que l’appel à la générosité s’adresse à la population de la Fédération Wallonie-Bruxelles et de la Communauté germanophone de Belgique, les projets financés doivent concerner prioritairement des populations cibles francophones et/ou germanophones domiciliées dans ces régions et/ou communautés.</w:t>
      </w:r>
      <w:r w:rsidR="66B4734C" w:rsidRPr="00DF5826">
        <w:rPr>
          <w:rFonts w:ascii="Arial" w:eastAsia="Arial" w:hAnsi="Arial" w:cs="Arial"/>
          <w:sz w:val="22"/>
          <w:szCs w:val="22"/>
        </w:rPr>
        <w:t xml:space="preserve"> </w:t>
      </w:r>
    </w:p>
    <w:p w14:paraId="2CFB7D48" w14:textId="3EB5C984" w:rsidR="003604E4" w:rsidRPr="004E416F" w:rsidRDefault="003604E4" w:rsidP="00930B25">
      <w:pPr>
        <w:pStyle w:val="Heading1"/>
      </w:pPr>
      <w:r w:rsidRPr="004E416F">
        <w:t>Axes d’intervention de Viva For Life</w:t>
      </w:r>
    </w:p>
    <w:p w14:paraId="242826AA" w14:textId="1B8D31FE" w:rsidR="003604E4" w:rsidRPr="004E416F" w:rsidRDefault="003604E4" w:rsidP="00C77BBF">
      <w:pPr>
        <w:jc w:val="both"/>
        <w:rPr>
          <w:rFonts w:ascii="Arial" w:hAnsi="Arial" w:cs="Arial"/>
          <w:sz w:val="22"/>
          <w:szCs w:val="22"/>
        </w:rPr>
      </w:pPr>
      <w:r w:rsidRPr="004E416F">
        <w:rPr>
          <w:rFonts w:ascii="Arial" w:hAnsi="Arial" w:cs="Arial"/>
          <w:sz w:val="22"/>
          <w:szCs w:val="22"/>
          <w:u w:val="single"/>
        </w:rPr>
        <w:t>Le soutien des associations sur le terrain</w:t>
      </w:r>
      <w:r w:rsidRPr="004E416F">
        <w:rPr>
          <w:rFonts w:ascii="Arial" w:hAnsi="Arial" w:cs="Arial"/>
          <w:sz w:val="22"/>
          <w:szCs w:val="22"/>
        </w:rPr>
        <w:t xml:space="preserve"> : </w:t>
      </w:r>
    </w:p>
    <w:p w14:paraId="242826AC" w14:textId="77777777" w:rsidR="003604E4" w:rsidRPr="009F5804" w:rsidRDefault="003604E4" w:rsidP="003604E4">
      <w:pPr>
        <w:jc w:val="both"/>
        <w:rPr>
          <w:rFonts w:ascii="Arial" w:hAnsi="Arial" w:cs="Arial"/>
          <w:b/>
          <w:sz w:val="22"/>
          <w:szCs w:val="22"/>
        </w:rPr>
      </w:pPr>
      <w:r w:rsidRPr="004E416F">
        <w:rPr>
          <w:rFonts w:ascii="Arial" w:hAnsi="Arial" w:cs="Arial"/>
          <w:sz w:val="22"/>
          <w:szCs w:val="22"/>
        </w:rPr>
        <w:t>L</w:t>
      </w:r>
      <w:r w:rsidRPr="004E416F">
        <w:rPr>
          <w:rFonts w:ascii="Arial" w:hAnsi="Arial" w:cs="Arial"/>
          <w:sz w:val="22"/>
          <w:szCs w:val="22"/>
          <w:lang w:val="fr-BE"/>
        </w:rPr>
        <w:t>’objectif principal est</w:t>
      </w:r>
      <w:r w:rsidRPr="004E416F">
        <w:rPr>
          <w:rFonts w:ascii="Arial" w:hAnsi="Arial" w:cs="Arial"/>
          <w:sz w:val="22"/>
          <w:szCs w:val="22"/>
        </w:rPr>
        <w:t xml:space="preserve"> </w:t>
      </w:r>
      <w:r w:rsidRPr="004E416F">
        <w:rPr>
          <w:rFonts w:ascii="Arial" w:hAnsi="Arial" w:cs="Arial"/>
          <w:b/>
          <w:sz w:val="22"/>
          <w:szCs w:val="22"/>
        </w:rPr>
        <w:t>d’augmenter la capacité d’accueil ou d’intervention</w:t>
      </w:r>
      <w:r w:rsidRPr="004E416F">
        <w:rPr>
          <w:rFonts w:ascii="Arial" w:hAnsi="Arial" w:cs="Arial"/>
          <w:sz w:val="22"/>
          <w:szCs w:val="22"/>
        </w:rPr>
        <w:t xml:space="preserve"> des associations sur le terrain de la petite enfance et du soutien à la parentalité permettant ainsi à davantage d’enfants de bénéficier </w:t>
      </w:r>
      <w:r w:rsidRPr="004E416F">
        <w:rPr>
          <w:rFonts w:ascii="Arial" w:hAnsi="Arial" w:cs="Arial"/>
          <w:b/>
          <w:sz w:val="22"/>
          <w:szCs w:val="22"/>
        </w:rPr>
        <w:t>d’une qualité d’accompagnement,</w:t>
      </w:r>
      <w:r w:rsidRPr="004E416F">
        <w:rPr>
          <w:rFonts w:ascii="Arial" w:hAnsi="Arial" w:cs="Arial"/>
          <w:sz w:val="22"/>
          <w:szCs w:val="22"/>
        </w:rPr>
        <w:t xml:space="preserve"> ayant un impact positif sur leur développement et leur épanouissement.</w:t>
      </w:r>
      <w:r w:rsidRPr="009F5804">
        <w:rPr>
          <w:rFonts w:ascii="Arial" w:hAnsi="Arial" w:cs="Arial"/>
          <w:b/>
          <w:sz w:val="22"/>
          <w:szCs w:val="22"/>
        </w:rPr>
        <w:t xml:space="preserve"> </w:t>
      </w:r>
    </w:p>
    <w:p w14:paraId="242826AD" w14:textId="77777777" w:rsidR="00627C2A" w:rsidRPr="009F5804" w:rsidRDefault="00627C2A" w:rsidP="00627C2A">
      <w:pPr>
        <w:jc w:val="both"/>
        <w:rPr>
          <w:rFonts w:ascii="Arial" w:hAnsi="Arial" w:cs="Arial"/>
          <w:b/>
          <w:sz w:val="22"/>
          <w:szCs w:val="22"/>
        </w:rPr>
      </w:pPr>
    </w:p>
    <w:p w14:paraId="242826AE" w14:textId="0CB66FC1" w:rsidR="00627C2A" w:rsidRPr="009F5804" w:rsidRDefault="00627C2A" w:rsidP="4BA3F1CA">
      <w:pPr>
        <w:jc w:val="both"/>
        <w:rPr>
          <w:rFonts w:ascii="Arial" w:hAnsi="Arial" w:cs="Arial"/>
          <w:b/>
          <w:bCs/>
          <w:sz w:val="22"/>
          <w:szCs w:val="22"/>
        </w:rPr>
      </w:pPr>
      <w:r w:rsidRPr="5752EB01">
        <w:rPr>
          <w:rFonts w:ascii="Arial" w:hAnsi="Arial" w:cs="Arial"/>
          <w:b/>
          <w:bCs/>
          <w:sz w:val="22"/>
          <w:szCs w:val="22"/>
        </w:rPr>
        <w:t xml:space="preserve">Le financement Viva for Life a pour vocation de donner une impulsion à de nouveaux projets ou de stabiliser les initiatives en cours mais nullement de garantir un soutien récurrent aux associations. </w:t>
      </w:r>
      <w:r w:rsidRPr="5752EB01">
        <w:rPr>
          <w:rFonts w:ascii="Arial" w:hAnsi="Arial" w:cs="Arial"/>
          <w:b/>
          <w:bCs/>
          <w:sz w:val="22"/>
          <w:szCs w:val="22"/>
          <w:u w:val="single"/>
        </w:rPr>
        <w:t>Dès l’introduction d’une première candidature et à chaque demande de financement</w:t>
      </w:r>
      <w:r w:rsidRPr="5752EB01">
        <w:rPr>
          <w:rFonts w:ascii="Arial" w:hAnsi="Arial" w:cs="Arial"/>
          <w:b/>
          <w:bCs/>
          <w:sz w:val="22"/>
          <w:szCs w:val="22"/>
        </w:rPr>
        <w:t xml:space="preserve">, les associations candidates sont invitées à </w:t>
      </w:r>
      <w:r w:rsidRPr="5752EB01">
        <w:rPr>
          <w:rStyle w:val="Strong"/>
          <w:rFonts w:ascii="Arial" w:hAnsi="Arial" w:cs="Arial"/>
          <w:sz w:val="22"/>
          <w:szCs w:val="22"/>
        </w:rPr>
        <w:t>entreprendre des démarches afin de trouver rapidement des sources de financement structurel pour leur projet</w:t>
      </w:r>
      <w:r w:rsidRPr="5752EB01">
        <w:rPr>
          <w:rFonts w:ascii="Arial" w:hAnsi="Arial" w:cs="Arial"/>
          <w:sz w:val="22"/>
          <w:szCs w:val="22"/>
        </w:rPr>
        <w:t xml:space="preserve">. </w:t>
      </w:r>
      <w:r w:rsidRPr="5752EB01">
        <w:rPr>
          <w:rFonts w:ascii="Arial" w:hAnsi="Arial" w:cs="Arial"/>
          <w:b/>
          <w:bCs/>
          <w:sz w:val="22"/>
          <w:szCs w:val="22"/>
        </w:rPr>
        <w:t xml:space="preserve">Le jury Viva for Life et le Conseil d’Administration de CAP48 </w:t>
      </w:r>
      <w:r w:rsidRPr="586919D6">
        <w:rPr>
          <w:rFonts w:ascii="Arial" w:hAnsi="Arial" w:cs="Arial"/>
          <w:b/>
          <w:bCs/>
          <w:sz w:val="22"/>
          <w:szCs w:val="22"/>
        </w:rPr>
        <w:t>pourr</w:t>
      </w:r>
      <w:r w:rsidRPr="00644B09">
        <w:rPr>
          <w:rFonts w:ascii="Arial" w:hAnsi="Arial" w:cs="Arial"/>
          <w:b/>
          <w:bCs/>
          <w:sz w:val="22"/>
          <w:szCs w:val="22"/>
        </w:rPr>
        <w:t>ai</w:t>
      </w:r>
      <w:r w:rsidR="520771F6" w:rsidRPr="00644B09">
        <w:rPr>
          <w:rFonts w:ascii="Arial" w:hAnsi="Arial" w:cs="Arial"/>
          <w:b/>
          <w:bCs/>
          <w:sz w:val="22"/>
          <w:szCs w:val="22"/>
        </w:rPr>
        <w:t>en</w:t>
      </w:r>
      <w:r w:rsidRPr="586919D6">
        <w:rPr>
          <w:rFonts w:ascii="Arial" w:hAnsi="Arial" w:cs="Arial"/>
          <w:b/>
          <w:bCs/>
          <w:sz w:val="22"/>
          <w:szCs w:val="22"/>
        </w:rPr>
        <w:t>t</w:t>
      </w:r>
      <w:r w:rsidRPr="5752EB01">
        <w:rPr>
          <w:rFonts w:ascii="Arial" w:hAnsi="Arial" w:cs="Arial"/>
          <w:b/>
          <w:bCs/>
          <w:sz w:val="22"/>
          <w:szCs w:val="22"/>
        </w:rPr>
        <w:t xml:space="preserve"> en effet être </w:t>
      </w:r>
      <w:r w:rsidRPr="586919D6">
        <w:rPr>
          <w:rFonts w:ascii="Arial" w:hAnsi="Arial" w:cs="Arial"/>
          <w:b/>
          <w:bCs/>
          <w:sz w:val="22"/>
          <w:szCs w:val="22"/>
        </w:rPr>
        <w:t>am</w:t>
      </w:r>
      <w:r w:rsidRPr="00644B09">
        <w:rPr>
          <w:rFonts w:ascii="Arial" w:hAnsi="Arial" w:cs="Arial"/>
          <w:b/>
          <w:bCs/>
          <w:sz w:val="22"/>
          <w:szCs w:val="22"/>
        </w:rPr>
        <w:t>ené</w:t>
      </w:r>
      <w:r w:rsidR="5A6355B4" w:rsidRPr="00644B09">
        <w:rPr>
          <w:rFonts w:ascii="Arial" w:hAnsi="Arial" w:cs="Arial"/>
          <w:b/>
          <w:bCs/>
          <w:sz w:val="22"/>
          <w:szCs w:val="22"/>
        </w:rPr>
        <w:t>s</w:t>
      </w:r>
      <w:r w:rsidRPr="5752EB01">
        <w:rPr>
          <w:rFonts w:ascii="Arial" w:hAnsi="Arial" w:cs="Arial"/>
          <w:b/>
          <w:bCs/>
          <w:sz w:val="22"/>
          <w:szCs w:val="22"/>
        </w:rPr>
        <w:t xml:space="preserve"> à ne pas reconduire un financement ne répondant pas aux critères prévus et/ou aux attentes en matière de pérennisation.</w:t>
      </w:r>
    </w:p>
    <w:p w14:paraId="242826AF" w14:textId="77777777" w:rsidR="003604E4" w:rsidRPr="009F5804" w:rsidRDefault="003604E4" w:rsidP="003604E4">
      <w:pPr>
        <w:jc w:val="both"/>
        <w:rPr>
          <w:rFonts w:ascii="Arial" w:hAnsi="Arial" w:cs="Arial"/>
          <w:b/>
          <w:sz w:val="22"/>
          <w:szCs w:val="22"/>
        </w:rPr>
      </w:pPr>
    </w:p>
    <w:p w14:paraId="242826B2" w14:textId="77777777" w:rsidR="003604E4" w:rsidRPr="009F5804" w:rsidRDefault="003604E4" w:rsidP="003604E4">
      <w:pPr>
        <w:jc w:val="both"/>
        <w:rPr>
          <w:rFonts w:ascii="Arial" w:hAnsi="Arial" w:cs="Arial"/>
          <w:sz w:val="22"/>
          <w:szCs w:val="22"/>
          <w:lang w:val="fr-BE"/>
        </w:rPr>
      </w:pPr>
      <w:r w:rsidRPr="009F5804">
        <w:rPr>
          <w:rFonts w:ascii="Arial" w:hAnsi="Arial" w:cs="Arial"/>
          <w:sz w:val="22"/>
          <w:szCs w:val="22"/>
          <w:lang w:val="fr-BE"/>
        </w:rPr>
        <w:t xml:space="preserve">Le financement peut couvrir les frais relatifs à/au : </w:t>
      </w:r>
    </w:p>
    <w:p w14:paraId="242826B3" w14:textId="77777777" w:rsidR="003604E4" w:rsidRPr="0072670D" w:rsidRDefault="003604E4" w:rsidP="003604E4">
      <w:pPr>
        <w:jc w:val="both"/>
        <w:rPr>
          <w:rFonts w:ascii="Arial" w:hAnsi="Arial" w:cs="Arial"/>
          <w:sz w:val="6"/>
          <w:szCs w:val="6"/>
          <w:lang w:val="fr-BE"/>
        </w:rPr>
      </w:pPr>
    </w:p>
    <w:p w14:paraId="242826B4" w14:textId="57E86A80" w:rsidR="003604E4" w:rsidRPr="009F5804" w:rsidRDefault="003604E4" w:rsidP="006F33A5">
      <w:pPr>
        <w:numPr>
          <w:ilvl w:val="0"/>
          <w:numId w:val="10"/>
        </w:numPr>
        <w:jc w:val="both"/>
        <w:rPr>
          <w:rFonts w:ascii="Arial" w:hAnsi="Arial" w:cs="Arial"/>
          <w:sz w:val="22"/>
          <w:szCs w:val="22"/>
        </w:rPr>
      </w:pPr>
      <w:r w:rsidRPr="28AFD08E">
        <w:rPr>
          <w:rFonts w:ascii="Arial" w:hAnsi="Arial" w:cs="Arial"/>
          <w:b/>
          <w:bCs/>
          <w:sz w:val="22"/>
          <w:szCs w:val="22"/>
        </w:rPr>
        <w:t>Renforcement</w:t>
      </w:r>
      <w:r w:rsidRPr="009F5804">
        <w:rPr>
          <w:rFonts w:ascii="Arial" w:hAnsi="Arial" w:cs="Arial"/>
          <w:b/>
          <w:sz w:val="22"/>
          <w:szCs w:val="22"/>
        </w:rPr>
        <w:t xml:space="preserve"> du personnel</w:t>
      </w:r>
      <w:r w:rsidRPr="009F5804">
        <w:rPr>
          <w:rFonts w:ascii="Arial" w:hAnsi="Arial" w:cs="Arial"/>
          <w:sz w:val="22"/>
          <w:szCs w:val="22"/>
        </w:rPr>
        <w:t xml:space="preserve"> pour augmenter la capacité d’encadrement et la mise en œuvre de projets pédagogiques (projet novateur, bourses de formation </w:t>
      </w:r>
      <w:r w:rsidRPr="00644B09">
        <w:rPr>
          <w:rFonts w:ascii="Arial" w:hAnsi="Arial" w:cs="Arial"/>
          <w:sz w:val="22"/>
          <w:szCs w:val="22"/>
        </w:rPr>
        <w:t>et</w:t>
      </w:r>
      <w:r w:rsidR="00A50590" w:rsidRPr="00644B09">
        <w:rPr>
          <w:rFonts w:ascii="Arial" w:hAnsi="Arial" w:cs="Arial"/>
          <w:sz w:val="22"/>
          <w:szCs w:val="22"/>
        </w:rPr>
        <w:t>/ou</w:t>
      </w:r>
      <w:r w:rsidRPr="00644B09">
        <w:rPr>
          <w:rFonts w:ascii="Arial" w:hAnsi="Arial" w:cs="Arial"/>
          <w:sz w:val="22"/>
          <w:szCs w:val="22"/>
        </w:rPr>
        <w:t xml:space="preserve"> de rech</w:t>
      </w:r>
      <w:r w:rsidRPr="009F5804">
        <w:rPr>
          <w:rFonts w:ascii="Arial" w:hAnsi="Arial" w:cs="Arial"/>
          <w:sz w:val="22"/>
          <w:szCs w:val="22"/>
        </w:rPr>
        <w:t xml:space="preserve">erche-actions qui </w:t>
      </w:r>
      <w:r w:rsidRPr="00644B09">
        <w:rPr>
          <w:rFonts w:ascii="Arial" w:hAnsi="Arial" w:cs="Arial"/>
          <w:sz w:val="22"/>
          <w:szCs w:val="22"/>
        </w:rPr>
        <w:t>permet</w:t>
      </w:r>
      <w:r w:rsidR="00373BE8" w:rsidRPr="00644B09">
        <w:rPr>
          <w:rFonts w:ascii="Arial" w:hAnsi="Arial" w:cs="Arial"/>
          <w:sz w:val="22"/>
          <w:szCs w:val="22"/>
        </w:rPr>
        <w:t>tent</w:t>
      </w:r>
      <w:r w:rsidRPr="00644B09">
        <w:rPr>
          <w:rFonts w:ascii="Arial" w:hAnsi="Arial" w:cs="Arial"/>
          <w:sz w:val="22"/>
          <w:szCs w:val="22"/>
        </w:rPr>
        <w:t xml:space="preserve"> d</w:t>
      </w:r>
      <w:r w:rsidRPr="009F5804">
        <w:rPr>
          <w:rFonts w:ascii="Arial" w:hAnsi="Arial" w:cs="Arial"/>
          <w:sz w:val="22"/>
          <w:szCs w:val="22"/>
        </w:rPr>
        <w:t xml:space="preserve">e mieux comprendre certains phénomènes ou donner des solutions concrètes en matière de lutte contre la pauvreté infantile). Ces projets concernent : </w:t>
      </w:r>
    </w:p>
    <w:p w14:paraId="242826B5" w14:textId="77777777" w:rsidR="003604E4" w:rsidRPr="009F5804" w:rsidRDefault="003604E4" w:rsidP="006F33A5">
      <w:pPr>
        <w:numPr>
          <w:ilvl w:val="1"/>
          <w:numId w:val="10"/>
        </w:numPr>
        <w:jc w:val="both"/>
        <w:rPr>
          <w:rFonts w:ascii="Arial" w:hAnsi="Arial" w:cs="Arial"/>
          <w:sz w:val="22"/>
          <w:szCs w:val="22"/>
        </w:rPr>
      </w:pPr>
      <w:r w:rsidRPr="009F5804">
        <w:rPr>
          <w:rFonts w:ascii="Arial" w:hAnsi="Arial" w:cs="Arial"/>
          <w:b/>
          <w:sz w:val="22"/>
          <w:szCs w:val="22"/>
        </w:rPr>
        <w:t>L’accueil et l’accompagnement d’enfant</w:t>
      </w:r>
      <w:r w:rsidRPr="009F5804">
        <w:rPr>
          <w:rFonts w:ascii="Arial" w:hAnsi="Arial" w:cs="Arial"/>
          <w:sz w:val="22"/>
          <w:szCs w:val="22"/>
        </w:rPr>
        <w:t xml:space="preserve"> permettant à l’enfant de favoriser son développement, d’appréhender la vie en collectivité, de se préparer à l’école maternelle, mais permettra également de soutenir la parentalité.</w:t>
      </w:r>
    </w:p>
    <w:p w14:paraId="4845818A" w14:textId="77777777" w:rsidR="00A628FC" w:rsidRPr="00A628FC" w:rsidRDefault="003604E4" w:rsidP="006F33A5">
      <w:pPr>
        <w:numPr>
          <w:ilvl w:val="1"/>
          <w:numId w:val="10"/>
        </w:numPr>
        <w:jc w:val="both"/>
        <w:rPr>
          <w:rFonts w:ascii="Arial" w:hAnsi="Arial" w:cs="Arial"/>
          <w:sz w:val="22"/>
          <w:szCs w:val="22"/>
        </w:rPr>
      </w:pPr>
      <w:r w:rsidRPr="28AFD08E">
        <w:rPr>
          <w:rFonts w:ascii="Arial" w:hAnsi="Arial" w:cs="Arial"/>
          <w:b/>
          <w:bCs/>
          <w:sz w:val="22"/>
          <w:szCs w:val="22"/>
          <w:lang w:val="fr-BE"/>
        </w:rPr>
        <w:t>L’accompagnement</w:t>
      </w:r>
      <w:r w:rsidRPr="009F5804">
        <w:rPr>
          <w:rFonts w:ascii="Arial" w:hAnsi="Arial" w:cs="Arial"/>
          <w:b/>
          <w:sz w:val="22"/>
          <w:szCs w:val="22"/>
          <w:lang w:val="fr-BE"/>
        </w:rPr>
        <w:t xml:space="preserve"> autour de la naissance</w:t>
      </w:r>
      <w:r w:rsidRPr="009F5804">
        <w:rPr>
          <w:rFonts w:ascii="Arial" w:hAnsi="Arial" w:cs="Arial"/>
          <w:sz w:val="22"/>
          <w:szCs w:val="22"/>
          <w:lang w:val="fr-BE"/>
        </w:rPr>
        <w:t xml:space="preserve">. Cette période est décisive pour le développement global de l'enfant et idéale pour renforcer les compétences des parents. </w:t>
      </w:r>
    </w:p>
    <w:p w14:paraId="7FE93A60" w14:textId="77777777" w:rsidR="00D67830" w:rsidRPr="0072670D" w:rsidRDefault="00D67830" w:rsidP="000B7FBE">
      <w:pPr>
        <w:ind w:left="1800"/>
        <w:jc w:val="both"/>
        <w:rPr>
          <w:rFonts w:ascii="Arial" w:hAnsi="Arial" w:cs="Arial"/>
          <w:b/>
          <w:sz w:val="16"/>
          <w:szCs w:val="16"/>
          <w:lang w:val="fr-BE"/>
        </w:rPr>
      </w:pPr>
    </w:p>
    <w:p w14:paraId="242826B7" w14:textId="194DBAC1" w:rsidR="003604E4" w:rsidRPr="000B7FBE" w:rsidRDefault="00A628FC" w:rsidP="000B7FBE">
      <w:pPr>
        <w:pStyle w:val="ListParagraph"/>
        <w:numPr>
          <w:ilvl w:val="0"/>
          <w:numId w:val="10"/>
        </w:numPr>
        <w:jc w:val="both"/>
        <w:rPr>
          <w:rFonts w:ascii="Arial" w:hAnsi="Arial" w:cs="Arial"/>
          <w:sz w:val="22"/>
          <w:szCs w:val="22"/>
        </w:rPr>
      </w:pPr>
      <w:r w:rsidRPr="000B7FBE">
        <w:rPr>
          <w:rFonts w:ascii="Arial" w:hAnsi="Arial" w:cs="Arial"/>
          <w:b/>
          <w:bCs/>
          <w:sz w:val="22"/>
          <w:szCs w:val="22"/>
        </w:rPr>
        <w:t>L’acquisition de matériel pédagogique</w:t>
      </w:r>
      <w:r w:rsidRPr="000B7FBE">
        <w:rPr>
          <w:rFonts w:ascii="Arial" w:hAnsi="Arial" w:cs="Arial"/>
          <w:sz w:val="22"/>
          <w:szCs w:val="22"/>
        </w:rPr>
        <w:t xml:space="preserve"> et/ou le financement de besoins de première nécessité pour les bénéficiaires présents sur le site de l’association (alimentation et hygiène corporelle)</w:t>
      </w:r>
      <w:r w:rsidR="005E423A">
        <w:rPr>
          <w:rFonts w:ascii="Arial" w:hAnsi="Arial" w:cs="Arial"/>
          <w:sz w:val="22"/>
          <w:szCs w:val="22"/>
        </w:rPr>
        <w:t>.</w:t>
      </w:r>
    </w:p>
    <w:p w14:paraId="534A01D8" w14:textId="77777777" w:rsidR="000B7FBE" w:rsidRPr="0072670D" w:rsidRDefault="000B7FBE" w:rsidP="000B7FBE">
      <w:pPr>
        <w:pStyle w:val="ListParagraph"/>
        <w:ind w:left="1800"/>
        <w:jc w:val="both"/>
        <w:rPr>
          <w:rFonts w:ascii="Arial" w:hAnsi="Arial" w:cs="Arial"/>
          <w:sz w:val="16"/>
          <w:szCs w:val="16"/>
        </w:rPr>
      </w:pPr>
    </w:p>
    <w:p w14:paraId="3538084B" w14:textId="5B15DD17" w:rsidR="6BFA287A" w:rsidRPr="00DF5826" w:rsidRDefault="2005D4C5" w:rsidP="006F33A5">
      <w:pPr>
        <w:numPr>
          <w:ilvl w:val="0"/>
          <w:numId w:val="10"/>
        </w:numPr>
        <w:spacing w:after="200"/>
        <w:jc w:val="both"/>
        <w:rPr>
          <w:b/>
          <w:bCs/>
          <w:strike/>
          <w:color w:val="000000" w:themeColor="text1"/>
          <w:sz w:val="22"/>
          <w:szCs w:val="22"/>
        </w:rPr>
      </w:pPr>
      <w:r w:rsidRPr="28AFD08E">
        <w:rPr>
          <w:rFonts w:ascii="Arial" w:eastAsia="Arial" w:hAnsi="Arial" w:cs="Arial"/>
          <w:b/>
          <w:bCs/>
          <w:color w:val="000000" w:themeColor="text1"/>
          <w:sz w:val="22"/>
          <w:szCs w:val="22"/>
        </w:rPr>
        <w:t>L’investissement</w:t>
      </w:r>
      <w:r w:rsidR="6BFA287A" w:rsidRPr="00DF5826">
        <w:rPr>
          <w:rFonts w:ascii="Arial" w:eastAsia="Arial" w:hAnsi="Arial" w:cs="Arial"/>
          <w:b/>
          <w:bCs/>
          <w:color w:val="000000" w:themeColor="text1"/>
          <w:sz w:val="22"/>
          <w:szCs w:val="22"/>
        </w:rPr>
        <w:t xml:space="preserve"> pour des infrastructures immobilières, prioritairement existantes</w:t>
      </w:r>
      <w:r w:rsidR="13CBD031" w:rsidRPr="00DF5826">
        <w:rPr>
          <w:rFonts w:ascii="Arial" w:eastAsia="Arial" w:hAnsi="Arial" w:cs="Arial"/>
          <w:b/>
          <w:bCs/>
          <w:color w:val="000000" w:themeColor="text1"/>
          <w:sz w:val="22"/>
          <w:szCs w:val="22"/>
        </w:rPr>
        <w:t xml:space="preserve">, </w:t>
      </w:r>
      <w:r w:rsidR="13CBD031" w:rsidRPr="00DF5826">
        <w:rPr>
          <w:rFonts w:ascii="Arial" w:hAnsi="Arial" w:cs="Arial"/>
          <w:b/>
          <w:bCs/>
          <w:sz w:val="22"/>
          <w:szCs w:val="22"/>
        </w:rPr>
        <w:t>visant à augmenter le nombre de prises en charge d’enfants</w:t>
      </w:r>
      <w:r w:rsidR="288A0260" w:rsidRPr="00DF5826">
        <w:rPr>
          <w:rFonts w:ascii="Arial" w:hAnsi="Arial" w:cs="Arial"/>
          <w:b/>
          <w:bCs/>
          <w:sz w:val="22"/>
          <w:szCs w:val="22"/>
        </w:rPr>
        <w:t xml:space="preserve"> et améliorer la qualité de l’accueil des enfants et des familles</w:t>
      </w:r>
      <w:r w:rsidR="288A0260" w:rsidRPr="28AFD08E">
        <w:rPr>
          <w:rFonts w:ascii="Arial" w:hAnsi="Arial" w:cs="Arial"/>
          <w:b/>
          <w:bCs/>
          <w:sz w:val="22"/>
          <w:szCs w:val="22"/>
        </w:rPr>
        <w:t xml:space="preserve"> </w:t>
      </w:r>
      <w:r w:rsidR="6BFA287A" w:rsidRPr="28AFD08E">
        <w:rPr>
          <w:rFonts w:ascii="Arial" w:eastAsia="Arial" w:hAnsi="Arial" w:cs="Arial"/>
          <w:b/>
          <w:sz w:val="22"/>
          <w:szCs w:val="22"/>
        </w:rPr>
        <w:t>:</w:t>
      </w:r>
      <w:r w:rsidR="6BFA287A" w:rsidRPr="00DF5826">
        <w:rPr>
          <w:rFonts w:ascii="Arial" w:eastAsia="Arial" w:hAnsi="Arial" w:cs="Arial"/>
          <w:b/>
          <w:bCs/>
          <w:color w:val="000000" w:themeColor="text1"/>
          <w:sz w:val="22"/>
          <w:szCs w:val="22"/>
        </w:rPr>
        <w:t xml:space="preserve"> </w:t>
      </w:r>
      <w:r w:rsidR="6BFA287A" w:rsidRPr="00DF5826">
        <w:rPr>
          <w:rFonts w:ascii="Arial" w:eastAsia="Arial" w:hAnsi="Arial" w:cs="Arial"/>
          <w:color w:val="000000" w:themeColor="text1"/>
          <w:sz w:val="22"/>
          <w:szCs w:val="22"/>
        </w:rPr>
        <w:t>achat, travaux de</w:t>
      </w:r>
      <w:r w:rsidR="6BFA287A" w:rsidRPr="00DF5826">
        <w:rPr>
          <w:rFonts w:ascii="Arial" w:eastAsia="Arial" w:hAnsi="Arial" w:cs="Arial"/>
          <w:color w:val="000000" w:themeColor="text1"/>
          <w:sz w:val="22"/>
          <w:szCs w:val="22"/>
          <w:lang w:val="fr-BE"/>
        </w:rPr>
        <w:t xml:space="preserve"> rénovations et d’aménagements de locaux, travaux d’efficacité énergétique, autoproduction d’énergies renouvelables, achat de matériaux de construction naturels, locaux et respectueux de l’environnement. </w:t>
      </w:r>
      <w:r w:rsidR="09537F4E" w:rsidRPr="586919D6">
        <w:rPr>
          <w:rFonts w:ascii="Arial" w:eastAsia="Arial" w:hAnsi="Arial" w:cs="Arial"/>
          <w:color w:val="000000" w:themeColor="text1"/>
          <w:sz w:val="22"/>
          <w:szCs w:val="22"/>
          <w:lang w:val="fr-BE"/>
        </w:rPr>
        <w:t xml:space="preserve">  </w:t>
      </w:r>
    </w:p>
    <w:p w14:paraId="242826BA" w14:textId="449A6F09" w:rsidR="003604E4" w:rsidRDefault="003604E4" w:rsidP="006F33A5">
      <w:pPr>
        <w:numPr>
          <w:ilvl w:val="0"/>
          <w:numId w:val="10"/>
        </w:numPr>
        <w:jc w:val="both"/>
        <w:rPr>
          <w:rFonts w:ascii="Arial" w:hAnsi="Arial" w:cs="Arial"/>
          <w:sz w:val="22"/>
          <w:szCs w:val="22"/>
          <w:lang w:val="fr-BE"/>
        </w:rPr>
      </w:pPr>
      <w:r w:rsidRPr="28AFD08E">
        <w:rPr>
          <w:rFonts w:ascii="Arial" w:hAnsi="Arial" w:cs="Arial"/>
          <w:b/>
          <w:bCs/>
          <w:sz w:val="22"/>
          <w:szCs w:val="22"/>
        </w:rPr>
        <w:t>La</w:t>
      </w:r>
      <w:r w:rsidRPr="5752EB01">
        <w:rPr>
          <w:rFonts w:ascii="Arial" w:hAnsi="Arial" w:cs="Arial"/>
          <w:b/>
          <w:bCs/>
          <w:sz w:val="22"/>
          <w:szCs w:val="22"/>
        </w:rPr>
        <w:t xml:space="preserve"> mobilité</w:t>
      </w:r>
      <w:r w:rsidRPr="5752EB01">
        <w:rPr>
          <w:rFonts w:ascii="Arial" w:hAnsi="Arial" w:cs="Arial"/>
          <w:sz w:val="22"/>
          <w:szCs w:val="22"/>
          <w:lang w:val="fr-BE"/>
        </w:rPr>
        <w:t xml:space="preserve"> pour augmenter le nombre d’enfants qui ont accès à des places d’accueil et d’intervention</w:t>
      </w:r>
      <w:r w:rsidR="00CD5093" w:rsidRPr="5752EB01">
        <w:rPr>
          <w:rFonts w:ascii="Arial" w:hAnsi="Arial" w:cs="Arial"/>
          <w:sz w:val="22"/>
          <w:szCs w:val="22"/>
          <w:lang w:val="fr-BE"/>
        </w:rPr>
        <w:t>,</w:t>
      </w:r>
      <w:r w:rsidRPr="5752EB01">
        <w:rPr>
          <w:rFonts w:ascii="Arial" w:hAnsi="Arial" w:cs="Arial"/>
          <w:sz w:val="22"/>
          <w:szCs w:val="22"/>
          <w:lang w:val="fr-BE"/>
        </w:rPr>
        <w:t xml:space="preserve"> </w:t>
      </w:r>
      <w:r w:rsidR="00CD5093" w:rsidRPr="5752EB01">
        <w:rPr>
          <w:rFonts w:ascii="Arial" w:hAnsi="Arial" w:cs="Arial"/>
          <w:sz w:val="22"/>
          <w:szCs w:val="22"/>
          <w:lang w:val="fr-BE"/>
        </w:rPr>
        <w:t xml:space="preserve">par le </w:t>
      </w:r>
      <w:r w:rsidRPr="5752EB01">
        <w:rPr>
          <w:rFonts w:ascii="Arial" w:hAnsi="Arial" w:cs="Arial"/>
          <w:sz w:val="22"/>
          <w:szCs w:val="22"/>
          <w:lang w:val="fr-BE"/>
        </w:rPr>
        <w:t>soutien dans l’achat d’un véhicule</w:t>
      </w:r>
      <w:r w:rsidR="00CD5093" w:rsidRPr="5752EB01">
        <w:rPr>
          <w:rFonts w:ascii="Arial" w:hAnsi="Arial" w:cs="Arial"/>
          <w:sz w:val="22"/>
          <w:szCs w:val="22"/>
          <w:lang w:val="fr-BE"/>
        </w:rPr>
        <w:t xml:space="preserve"> </w:t>
      </w:r>
      <w:r w:rsidR="004E3B01" w:rsidRPr="5752EB01">
        <w:rPr>
          <w:rFonts w:ascii="Arial" w:hAnsi="Arial" w:cs="Arial"/>
          <w:sz w:val="22"/>
          <w:szCs w:val="22"/>
          <w:lang w:val="fr-BE"/>
        </w:rPr>
        <w:t>ou</w:t>
      </w:r>
      <w:r w:rsidR="00CD5093" w:rsidRPr="5752EB01">
        <w:rPr>
          <w:rFonts w:ascii="Arial" w:hAnsi="Arial" w:cs="Arial"/>
          <w:sz w:val="22"/>
          <w:szCs w:val="22"/>
          <w:lang w:val="fr-BE"/>
        </w:rPr>
        <w:t xml:space="preserve"> l’octroi</w:t>
      </w:r>
      <w:r w:rsidR="004E3B01" w:rsidRPr="5752EB01">
        <w:rPr>
          <w:rFonts w:ascii="Arial" w:hAnsi="Arial" w:cs="Arial"/>
          <w:sz w:val="22"/>
          <w:szCs w:val="22"/>
          <w:lang w:val="fr-BE"/>
        </w:rPr>
        <w:t xml:space="preserve"> </w:t>
      </w:r>
      <w:r w:rsidR="000B7885" w:rsidRPr="5752EB01">
        <w:rPr>
          <w:rFonts w:ascii="Arial" w:hAnsi="Arial" w:cs="Arial"/>
          <w:sz w:val="22"/>
          <w:szCs w:val="22"/>
          <w:lang w:val="fr-BE"/>
        </w:rPr>
        <w:t>d’</w:t>
      </w:r>
      <w:r w:rsidR="004E3B01" w:rsidRPr="5752EB01">
        <w:rPr>
          <w:rFonts w:ascii="Arial" w:hAnsi="Arial" w:cs="Arial"/>
          <w:sz w:val="22"/>
          <w:szCs w:val="22"/>
          <w:lang w:val="fr-BE"/>
        </w:rPr>
        <w:t>un budget mobilité (tram, train, location de véhicule…)</w:t>
      </w:r>
      <w:r w:rsidRPr="5752EB01">
        <w:rPr>
          <w:rFonts w:ascii="Arial" w:hAnsi="Arial" w:cs="Arial"/>
          <w:sz w:val="22"/>
          <w:szCs w:val="22"/>
          <w:lang w:val="fr-BE"/>
        </w:rPr>
        <w:t>.</w:t>
      </w:r>
    </w:p>
    <w:p w14:paraId="58038A45" w14:textId="77777777" w:rsidR="00402F25" w:rsidRDefault="00402F25" w:rsidP="00402F25">
      <w:pPr>
        <w:jc w:val="both"/>
        <w:rPr>
          <w:highlight w:val="yellow"/>
        </w:rPr>
      </w:pPr>
    </w:p>
    <w:p w14:paraId="7FEE815D" w14:textId="3770BE62" w:rsidR="00402F25" w:rsidRPr="0082088C" w:rsidRDefault="00402F25" w:rsidP="00EB04DA">
      <w:pPr>
        <w:jc w:val="both"/>
        <w:rPr>
          <w:rFonts w:ascii="Arial" w:hAnsi="Arial" w:cs="Arial"/>
          <w:sz w:val="22"/>
          <w:szCs w:val="22"/>
          <w:lang w:val="fr-BE"/>
        </w:rPr>
      </w:pPr>
      <w:r w:rsidRPr="586919D6">
        <w:rPr>
          <w:rFonts w:ascii="Arial" w:hAnsi="Arial" w:cs="Arial"/>
          <w:b/>
          <w:sz w:val="22"/>
          <w:szCs w:val="22"/>
          <w:lang w:val="fr-BE"/>
        </w:rPr>
        <w:t>CAP48 a entamé un plan de transition bas-carbone</w:t>
      </w:r>
      <w:r w:rsidRPr="0082088C">
        <w:rPr>
          <w:rFonts w:ascii="Arial" w:hAnsi="Arial" w:cs="Arial"/>
          <w:sz w:val="22"/>
          <w:szCs w:val="22"/>
          <w:lang w:val="fr-BE"/>
        </w:rPr>
        <w:t xml:space="preserve"> qui a des implications dans le cadre des financements des associations qui sont décrites aux paragraphes </w:t>
      </w:r>
      <w:r w:rsidR="00CA663A" w:rsidRPr="0082088C">
        <w:rPr>
          <w:rFonts w:ascii="Arial" w:hAnsi="Arial" w:cs="Arial"/>
          <w:sz w:val="22"/>
          <w:szCs w:val="22"/>
          <w:lang w:val="fr-BE"/>
        </w:rPr>
        <w:t>3</w:t>
      </w:r>
      <w:r w:rsidRPr="0082088C">
        <w:rPr>
          <w:rFonts w:ascii="Arial" w:hAnsi="Arial" w:cs="Arial"/>
          <w:sz w:val="22"/>
          <w:szCs w:val="22"/>
          <w:lang w:val="fr-BE"/>
        </w:rPr>
        <w:t xml:space="preserve">, </w:t>
      </w:r>
      <w:r w:rsidR="00CA663A" w:rsidRPr="0082088C">
        <w:rPr>
          <w:rFonts w:ascii="Arial" w:hAnsi="Arial" w:cs="Arial"/>
          <w:sz w:val="22"/>
          <w:szCs w:val="22"/>
          <w:lang w:val="fr-BE"/>
        </w:rPr>
        <w:t>4</w:t>
      </w:r>
      <w:r w:rsidRPr="0082088C">
        <w:rPr>
          <w:rFonts w:ascii="Arial" w:hAnsi="Arial" w:cs="Arial"/>
          <w:sz w:val="22"/>
          <w:szCs w:val="22"/>
          <w:lang w:val="fr-BE"/>
        </w:rPr>
        <w:t xml:space="preserve"> </w:t>
      </w:r>
      <w:r w:rsidR="00CA663A" w:rsidRPr="0082088C">
        <w:rPr>
          <w:rFonts w:ascii="Arial" w:hAnsi="Arial" w:cs="Arial"/>
          <w:sz w:val="22"/>
          <w:szCs w:val="22"/>
          <w:lang w:val="fr-BE"/>
        </w:rPr>
        <w:t>et 5</w:t>
      </w:r>
      <w:r w:rsidRPr="0082088C">
        <w:rPr>
          <w:rFonts w:ascii="Arial" w:hAnsi="Arial" w:cs="Arial"/>
          <w:sz w:val="22"/>
          <w:szCs w:val="22"/>
          <w:lang w:val="fr-BE"/>
        </w:rPr>
        <w:t>.</w:t>
      </w:r>
    </w:p>
    <w:p w14:paraId="242826BB" w14:textId="77777777" w:rsidR="003604E4" w:rsidRPr="009F5804" w:rsidRDefault="003604E4" w:rsidP="003604E4">
      <w:pPr>
        <w:pStyle w:val="Retraitcorpsdetexte31"/>
        <w:ind w:left="720"/>
        <w:rPr>
          <w:rFonts w:ascii="Arial" w:hAnsi="Arial" w:cs="Arial"/>
          <w:b/>
          <w:sz w:val="22"/>
          <w:szCs w:val="22"/>
          <w:highlight w:val="yellow"/>
        </w:rPr>
      </w:pPr>
    </w:p>
    <w:p w14:paraId="242826BC" w14:textId="77777777" w:rsidR="005E7FC3" w:rsidRPr="004E416F" w:rsidRDefault="003604E4" w:rsidP="00F81855">
      <w:pPr>
        <w:pStyle w:val="Retraitcorpsdetexte31"/>
        <w:ind w:left="0"/>
        <w:rPr>
          <w:rFonts w:ascii="Arial" w:hAnsi="Arial" w:cs="Arial"/>
          <w:b/>
          <w:sz w:val="22"/>
          <w:szCs w:val="22"/>
        </w:rPr>
      </w:pPr>
      <w:r w:rsidRPr="004E416F">
        <w:rPr>
          <w:rFonts w:ascii="Arial" w:hAnsi="Arial" w:cs="Arial"/>
          <w:b/>
          <w:sz w:val="22"/>
          <w:szCs w:val="22"/>
        </w:rPr>
        <w:t xml:space="preserve">Le financement octroyé ne peut couvrir aucun frais de gestion de l’asbl </w:t>
      </w:r>
      <w:r w:rsidR="00E26292" w:rsidRPr="004E416F">
        <w:rPr>
          <w:rFonts w:ascii="Arial" w:hAnsi="Arial" w:cs="Arial"/>
          <w:b/>
          <w:sz w:val="22"/>
          <w:szCs w:val="22"/>
        </w:rPr>
        <w:t>bénéficiaire</w:t>
      </w:r>
      <w:r w:rsidRPr="004E416F">
        <w:rPr>
          <w:rFonts w:ascii="Arial" w:hAnsi="Arial" w:cs="Arial"/>
          <w:b/>
          <w:sz w:val="22"/>
          <w:szCs w:val="22"/>
        </w:rPr>
        <w:t>.</w:t>
      </w:r>
    </w:p>
    <w:p w14:paraId="2C156FB1" w14:textId="6501AE8B" w:rsidR="301E0D53" w:rsidRPr="004E416F" w:rsidRDefault="301E0D53" w:rsidP="00930B25">
      <w:pPr>
        <w:pStyle w:val="Heading1"/>
      </w:pPr>
      <w:r w:rsidRPr="004E416F">
        <w:t xml:space="preserve">Contribution CAP48 aux efforts visant à diminuer les Gaz à effet de serre </w:t>
      </w:r>
    </w:p>
    <w:p w14:paraId="2274733A" w14:textId="50C51897" w:rsidR="301E0D53" w:rsidRDefault="301E0D53" w:rsidP="5752EB01">
      <w:pPr>
        <w:jc w:val="both"/>
        <w:rPr>
          <w:rFonts w:ascii="Arial" w:eastAsia="Arial" w:hAnsi="Arial" w:cs="Arial"/>
          <w:sz w:val="22"/>
          <w:szCs w:val="22"/>
        </w:rPr>
      </w:pPr>
      <w:r w:rsidRPr="004E416F">
        <w:rPr>
          <w:rFonts w:ascii="Arial" w:eastAsia="Arial" w:hAnsi="Arial" w:cs="Arial"/>
          <w:sz w:val="22"/>
          <w:szCs w:val="22"/>
        </w:rPr>
        <w:t>CAP48 a décidé de s’inscrire dans la politique menée par les pouvoirs publics pour contribuer à la réduction des émissions de Gaz à effet de serre (GES) et a, dès lors, pour ambition de réduire une partie significative de ses émissions directes et indirectes dans des délais courts (3 - 5 ans). Cette</w:t>
      </w:r>
      <w:r w:rsidRPr="5752EB01">
        <w:rPr>
          <w:rFonts w:ascii="Arial" w:eastAsia="Arial" w:hAnsi="Arial" w:cs="Arial"/>
          <w:sz w:val="22"/>
          <w:szCs w:val="22"/>
        </w:rPr>
        <w:t xml:space="preserve"> stratégie globale fait partie des priorités de l’asbl CAP48 et de son Conseil d’administration, et est accompagnée dans sa réalisation et son évaluation par FactorX et son directeur Frédéric Chomé.</w:t>
      </w:r>
    </w:p>
    <w:p w14:paraId="3522ED4C" w14:textId="697FD41D" w:rsidR="5752EB01" w:rsidRDefault="5752EB01" w:rsidP="5752EB01">
      <w:pPr>
        <w:jc w:val="both"/>
        <w:rPr>
          <w:rFonts w:ascii="Arial" w:eastAsia="Arial" w:hAnsi="Arial" w:cs="Arial"/>
          <w:sz w:val="22"/>
          <w:szCs w:val="22"/>
        </w:rPr>
      </w:pPr>
    </w:p>
    <w:p w14:paraId="19BCEF3C" w14:textId="11107C56" w:rsidR="301E0D53" w:rsidRDefault="301E0D53" w:rsidP="5752EB01">
      <w:pPr>
        <w:jc w:val="both"/>
        <w:rPr>
          <w:rFonts w:ascii="Arial" w:eastAsia="Arial" w:hAnsi="Arial" w:cs="Arial"/>
          <w:sz w:val="22"/>
          <w:szCs w:val="22"/>
        </w:rPr>
      </w:pPr>
      <w:r w:rsidRPr="43A6386F">
        <w:rPr>
          <w:rFonts w:ascii="Arial" w:eastAsia="Arial" w:hAnsi="Arial" w:cs="Arial"/>
          <w:sz w:val="22"/>
          <w:szCs w:val="22"/>
        </w:rPr>
        <w:t>La vocation première de CAP48 est de soutenir la mission sociale des associations, et leur service de qualité pour leurs bénéficiaires. Le maintien de cette priorité de la qualité d’accueil et d’accompagnement doit s’enrichir d’une approche conséquente en faveur d’une réduction des GES.</w:t>
      </w:r>
    </w:p>
    <w:p w14:paraId="750B9082" w14:textId="1F973C1D" w:rsidR="43A6386F" w:rsidRDefault="43A6386F" w:rsidP="43A6386F">
      <w:pPr>
        <w:jc w:val="both"/>
      </w:pPr>
    </w:p>
    <w:p w14:paraId="3919A994" w14:textId="03858734" w:rsidR="00A8261C" w:rsidRDefault="301E0D53" w:rsidP="5752EB01">
      <w:pPr>
        <w:jc w:val="both"/>
        <w:rPr>
          <w:rFonts w:ascii="Arial" w:eastAsia="Arial" w:hAnsi="Arial" w:cs="Arial"/>
          <w:sz w:val="22"/>
          <w:szCs w:val="22"/>
        </w:rPr>
      </w:pPr>
      <w:r w:rsidRPr="43A6386F">
        <w:rPr>
          <w:rFonts w:ascii="Arial" w:eastAsia="Arial" w:hAnsi="Arial" w:cs="Arial"/>
          <w:sz w:val="22"/>
          <w:szCs w:val="22"/>
        </w:rPr>
        <w:t xml:space="preserve">CAP48 </w:t>
      </w:r>
      <w:r w:rsidR="4191CE1B" w:rsidRPr="00FF18D6">
        <w:rPr>
          <w:rFonts w:ascii="Arial" w:eastAsia="Arial" w:hAnsi="Arial" w:cs="Arial"/>
          <w:sz w:val="22"/>
          <w:szCs w:val="22"/>
        </w:rPr>
        <w:t>mène</w:t>
      </w:r>
      <w:r w:rsidRPr="00FF18D6">
        <w:rPr>
          <w:rFonts w:ascii="Arial" w:eastAsia="Arial" w:hAnsi="Arial" w:cs="Arial"/>
          <w:sz w:val="22"/>
          <w:szCs w:val="22"/>
        </w:rPr>
        <w:t xml:space="preserve"> d</w:t>
      </w:r>
      <w:r w:rsidRPr="43A6386F">
        <w:rPr>
          <w:rFonts w:ascii="Arial" w:eastAsia="Arial" w:hAnsi="Arial" w:cs="Arial"/>
          <w:sz w:val="22"/>
          <w:szCs w:val="22"/>
        </w:rPr>
        <w:t xml:space="preserve">e nombreuses actions en interne pour diminuer son empreinte propre, mais des actions </w:t>
      </w:r>
      <w:r w:rsidR="370592A2" w:rsidRPr="00FF18D6">
        <w:rPr>
          <w:rFonts w:ascii="Arial" w:eastAsia="Arial" w:hAnsi="Arial" w:cs="Arial"/>
          <w:sz w:val="22"/>
          <w:szCs w:val="22"/>
        </w:rPr>
        <w:t>sont</w:t>
      </w:r>
      <w:r w:rsidRPr="586919D6">
        <w:rPr>
          <w:rFonts w:ascii="Arial" w:eastAsia="Arial" w:hAnsi="Arial" w:cs="Arial"/>
          <w:sz w:val="22"/>
          <w:szCs w:val="22"/>
        </w:rPr>
        <w:t xml:space="preserve"> </w:t>
      </w:r>
      <w:r w:rsidRPr="43A6386F">
        <w:rPr>
          <w:rFonts w:ascii="Arial" w:eastAsia="Arial" w:hAnsi="Arial" w:cs="Arial"/>
          <w:sz w:val="22"/>
          <w:szCs w:val="22"/>
        </w:rPr>
        <w:t>aussi développées dans le cadre du financement des associations, qui représente une partie importante du bilan carbone.</w:t>
      </w:r>
      <w:r w:rsidR="3E815EB1" w:rsidRPr="43A6386F">
        <w:rPr>
          <w:rFonts w:ascii="Arial" w:eastAsia="Arial" w:hAnsi="Arial" w:cs="Arial"/>
          <w:sz w:val="22"/>
          <w:szCs w:val="22"/>
        </w:rPr>
        <w:t xml:space="preserve"> </w:t>
      </w:r>
      <w:r w:rsidRPr="43A6386F">
        <w:rPr>
          <w:rFonts w:ascii="Arial" w:eastAsia="Arial" w:hAnsi="Arial" w:cs="Arial"/>
          <w:sz w:val="22"/>
          <w:szCs w:val="22"/>
        </w:rPr>
        <w:t>Celles-ci</w:t>
      </w:r>
      <w:r w:rsidR="00FF18D6">
        <w:rPr>
          <w:rFonts w:ascii="Arial" w:eastAsia="Arial" w:hAnsi="Arial" w:cs="Arial"/>
          <w:sz w:val="22"/>
          <w:szCs w:val="22"/>
        </w:rPr>
        <w:t xml:space="preserve"> </w:t>
      </w:r>
      <w:r w:rsidR="2E8E43B8" w:rsidRPr="00FF18D6">
        <w:rPr>
          <w:rFonts w:ascii="Arial" w:eastAsia="Arial" w:hAnsi="Arial" w:cs="Arial"/>
          <w:sz w:val="22"/>
          <w:szCs w:val="22"/>
        </w:rPr>
        <w:t>s’étalent</w:t>
      </w:r>
      <w:r w:rsidRPr="43A6386F">
        <w:rPr>
          <w:rFonts w:ascii="Arial" w:eastAsia="Arial" w:hAnsi="Arial" w:cs="Arial"/>
          <w:sz w:val="22"/>
          <w:szCs w:val="22"/>
        </w:rPr>
        <w:t xml:space="preserve"> sur plusieurs années avec une évolution progressive de certaines ambitions annoncées dans ce document vers un cadre plus strict et contraignant, inscrit au sein de notre règlement des financements. Ces orientations sont amenées dès lors à devenir des objectifs incontournables pour les associations demanderesses. Des rencontres seront organisées entre CAP48 et les associations sur ces différents thèmes de manière à pouvoir accompagner l’évolution des secteurs sur cette voie nécessaire, utile, mais qui demande des moyens et de la préparation.</w:t>
      </w:r>
    </w:p>
    <w:p w14:paraId="7F2B1EC9" w14:textId="0B918C43" w:rsidR="00DE07FF" w:rsidRPr="00DE07FF" w:rsidRDefault="00723C6A" w:rsidP="00930B25">
      <w:pPr>
        <w:pStyle w:val="Heading1"/>
      </w:pPr>
      <w:r w:rsidRPr="43A6386F">
        <w:t>Subsid</w:t>
      </w:r>
      <w:r w:rsidR="0088154C" w:rsidRPr="43A6386F">
        <w:t xml:space="preserve">es </w:t>
      </w:r>
      <w:r w:rsidR="00DE07FF" w:rsidRPr="43A6386F">
        <w:t>pour des travaux</w:t>
      </w:r>
      <w:r w:rsidR="656A035E" w:rsidRPr="43A6386F">
        <w:t xml:space="preserve"> </w:t>
      </w:r>
    </w:p>
    <w:p w14:paraId="016604BD" w14:textId="6E62FC1C" w:rsidR="4BA3F1CA" w:rsidRPr="00DF5826" w:rsidRDefault="0081355A" w:rsidP="00DF5826">
      <w:pPr>
        <w:spacing w:after="200"/>
        <w:jc w:val="both"/>
        <w:rPr>
          <w:rFonts w:ascii="Arial" w:eastAsia="Arial" w:hAnsi="Arial" w:cs="Arial"/>
          <w:color w:val="000000" w:themeColor="text1"/>
          <w:sz w:val="22"/>
          <w:szCs w:val="22"/>
        </w:rPr>
      </w:pPr>
      <w:r w:rsidRPr="4BA3F1CA">
        <w:rPr>
          <w:rFonts w:ascii="Arial" w:hAnsi="Arial" w:cs="Arial"/>
          <w:sz w:val="22"/>
          <w:szCs w:val="22"/>
        </w:rPr>
        <w:t>CAP48 financera prioritairement des travaux d’amélioration de la qualité du bâti existant et du confort des occupants</w:t>
      </w:r>
      <w:r w:rsidR="00E67BDF">
        <w:rPr>
          <w:rFonts w:ascii="Arial" w:hAnsi="Arial" w:cs="Arial"/>
          <w:sz w:val="22"/>
          <w:szCs w:val="22"/>
        </w:rPr>
        <w:t>.</w:t>
      </w:r>
      <w:r w:rsidRPr="00E67BDF">
        <w:rPr>
          <w:rFonts w:ascii="Arial" w:hAnsi="Arial" w:cs="Arial"/>
          <w:sz w:val="22"/>
          <w:szCs w:val="22"/>
        </w:rPr>
        <w:t xml:space="preserve"> </w:t>
      </w:r>
      <w:r w:rsidR="6A4959E0" w:rsidRPr="00E67BDF">
        <w:rPr>
          <w:rFonts w:ascii="Arial" w:eastAsia="Arial" w:hAnsi="Arial" w:cs="Arial"/>
          <w:color w:val="000000" w:themeColor="text1"/>
          <w:sz w:val="22"/>
          <w:szCs w:val="22"/>
          <w:lang w:val="fr-BE"/>
        </w:rPr>
        <w:t>Les travaux d’efficacité énergétique (y compris autoproduction d’énergies renouvelables) seront</w:t>
      </w:r>
      <w:r w:rsidR="6A4959E0" w:rsidRPr="00DF5826">
        <w:rPr>
          <w:rFonts w:ascii="Arial" w:eastAsia="Arial" w:hAnsi="Arial" w:cs="Arial"/>
          <w:color w:val="000000" w:themeColor="text1"/>
          <w:sz w:val="22"/>
          <w:szCs w:val="22"/>
          <w:lang w:val="fr-BE"/>
        </w:rPr>
        <w:t xml:space="preserve"> également prioritaires.</w:t>
      </w:r>
    </w:p>
    <w:p w14:paraId="6FA6EADB" w14:textId="6ED14C24" w:rsidR="126063C9" w:rsidRPr="00186C98" w:rsidRDefault="126063C9" w:rsidP="4BA3F1CA">
      <w:pPr>
        <w:spacing w:after="200"/>
        <w:jc w:val="both"/>
        <w:rPr>
          <w:rFonts w:ascii="Arial" w:eastAsia="Arial" w:hAnsi="Arial" w:cs="Arial"/>
          <w:color w:val="000000" w:themeColor="text1"/>
          <w:sz w:val="22"/>
          <w:szCs w:val="22"/>
        </w:rPr>
      </w:pPr>
      <w:r w:rsidRPr="00186C98">
        <w:rPr>
          <w:rFonts w:ascii="Arial" w:eastAsia="Arial" w:hAnsi="Arial" w:cs="Arial"/>
          <w:color w:val="000000" w:themeColor="text1"/>
          <w:sz w:val="22"/>
          <w:szCs w:val="22"/>
          <w:lang w:val="fr-BE"/>
        </w:rPr>
        <w:t>Les projets de construction neuve</w:t>
      </w:r>
      <w:r w:rsidR="007044FA">
        <w:rPr>
          <w:rFonts w:ascii="Arial" w:eastAsia="Arial" w:hAnsi="Arial" w:cs="Arial"/>
          <w:color w:val="000000" w:themeColor="text1"/>
          <w:sz w:val="22"/>
          <w:szCs w:val="22"/>
          <w:lang w:val="fr-BE"/>
        </w:rPr>
        <w:t>, d’ailes additionnelles</w:t>
      </w:r>
      <w:r w:rsidRPr="00186C98">
        <w:rPr>
          <w:rFonts w:ascii="Arial" w:eastAsia="Arial" w:hAnsi="Arial" w:cs="Arial"/>
          <w:color w:val="000000" w:themeColor="text1"/>
          <w:sz w:val="22"/>
          <w:szCs w:val="22"/>
          <w:lang w:val="fr-BE"/>
        </w:rPr>
        <w:t xml:space="preserve"> ou de démolition/reconstruction seront acceptés selon des critères très précis et analysés au cas par cas.  En effet, ces travaux génèrent des émissions GES supplémentaires, et sont dès lors jugés moins prioritaires par rapport à des travaux de rénovation.  </w:t>
      </w:r>
      <w:r w:rsidRPr="00186C98">
        <w:rPr>
          <w:rFonts w:ascii="Arial" w:eastAsia="Arial" w:hAnsi="Arial" w:cs="Arial"/>
          <w:color w:val="000000" w:themeColor="text1"/>
          <w:sz w:val="22"/>
          <w:szCs w:val="22"/>
        </w:rPr>
        <w:t>Nous recommandons aux porteurs de ces projets de se tourner vers des bâtiments existants à réhabiliter en fonction des besoins de l’asbl.</w:t>
      </w:r>
    </w:p>
    <w:p w14:paraId="027C46D3" w14:textId="60F675A6" w:rsidR="126063C9" w:rsidRPr="004E416F" w:rsidRDefault="126063C9" w:rsidP="4BA3F1CA">
      <w:pPr>
        <w:spacing w:after="200"/>
        <w:jc w:val="both"/>
        <w:rPr>
          <w:rFonts w:ascii="Arial" w:eastAsia="Arial" w:hAnsi="Arial" w:cs="Arial"/>
          <w:color w:val="000000" w:themeColor="text1"/>
          <w:sz w:val="22"/>
          <w:szCs w:val="22"/>
        </w:rPr>
      </w:pPr>
      <w:r w:rsidRPr="004E416F">
        <w:rPr>
          <w:rFonts w:ascii="Arial" w:eastAsia="Arial" w:hAnsi="Arial" w:cs="Arial"/>
          <w:color w:val="000000" w:themeColor="text1"/>
          <w:sz w:val="22"/>
          <w:szCs w:val="22"/>
          <w:lang w:val="fr-BE"/>
        </w:rPr>
        <w:t>Vous trouverez en annexe les précisions techniques concernant ces différents types de travaux.</w:t>
      </w:r>
    </w:p>
    <w:p w14:paraId="2F666844" w14:textId="33A7A70D" w:rsidR="003A4B74" w:rsidRPr="003A4B74" w:rsidRDefault="126063C9" w:rsidP="003A4B74">
      <w:pPr>
        <w:spacing w:after="200"/>
        <w:jc w:val="both"/>
        <w:rPr>
          <w:rFonts w:ascii="Arial" w:eastAsia="Arial" w:hAnsi="Arial" w:cs="Arial"/>
          <w:color w:val="000000" w:themeColor="text1"/>
          <w:sz w:val="22"/>
          <w:szCs w:val="22"/>
          <w:lang w:val="fr-BE"/>
        </w:rPr>
      </w:pPr>
      <w:r w:rsidRPr="00473115">
        <w:rPr>
          <w:rFonts w:ascii="Arial" w:eastAsia="Arial" w:hAnsi="Arial" w:cs="Arial"/>
          <w:b/>
          <w:bCs/>
          <w:color w:val="000000" w:themeColor="text1"/>
          <w:sz w:val="22"/>
          <w:szCs w:val="22"/>
          <w:lang w:val="fr-BE"/>
        </w:rPr>
        <w:t>Pour s’assurer que les projets financés correspondent aux recommandations GES, les asbl s’engagent à envoyer une preuve écrite du ou des fournisseur(s) que les travaux répondent aux normes reprises dans les annexes précitées, et de collaborer avec CAP48 pour récolter des informations utiles sur l’évolution des principaux indicateurs de consommation énergétique.</w:t>
      </w:r>
    </w:p>
    <w:p w14:paraId="11683930" w14:textId="2317ABBE" w:rsidR="00E96896" w:rsidRPr="009F5804" w:rsidRDefault="00684865" w:rsidP="00930B25">
      <w:pPr>
        <w:pStyle w:val="Heading1"/>
      </w:pPr>
      <w:r w:rsidRPr="148676CC">
        <w:t>Subside à</w:t>
      </w:r>
      <w:r w:rsidR="00E96896" w:rsidRPr="148676CC">
        <w:t xml:space="preserve"> la mobilité</w:t>
      </w:r>
    </w:p>
    <w:p w14:paraId="0B3C5FE3" w14:textId="2C451D14" w:rsidR="00E96896" w:rsidRPr="00BE38B6" w:rsidRDefault="00E96896" w:rsidP="00B16B0B">
      <w:pPr>
        <w:pStyle w:val="Retraitcorpsdetexte31"/>
        <w:ind w:left="0"/>
        <w:rPr>
          <w:rFonts w:ascii="Arial" w:hAnsi="Arial" w:cs="Arial"/>
          <w:sz w:val="22"/>
          <w:szCs w:val="22"/>
        </w:rPr>
      </w:pPr>
      <w:r w:rsidRPr="4BA3F1CA">
        <w:rPr>
          <w:rFonts w:ascii="Arial" w:hAnsi="Arial" w:cs="Arial"/>
          <w:sz w:val="22"/>
          <w:szCs w:val="22"/>
        </w:rPr>
        <w:t xml:space="preserve">Afin de participer à la réduction générale des GES, CAP48 souhaite se positionner en tant que facilitateur de mobilités, mettre en place un subside à la mobilité qui favorise cette réduction de GES et maximiser les taux d’usage des véhicules existants, </w:t>
      </w:r>
      <w:r w:rsidR="3E55B7F0" w:rsidRPr="4BA3F1CA">
        <w:rPr>
          <w:rFonts w:ascii="Arial" w:hAnsi="Arial" w:cs="Arial"/>
          <w:sz w:val="22"/>
          <w:szCs w:val="22"/>
        </w:rPr>
        <w:t xml:space="preserve">ce qui conduit </w:t>
      </w:r>
      <w:r w:rsidRPr="4BA3F1CA">
        <w:rPr>
          <w:rFonts w:ascii="Arial" w:hAnsi="Arial" w:cs="Arial"/>
          <w:sz w:val="22"/>
          <w:szCs w:val="22"/>
        </w:rPr>
        <w:t>dès lors à réduire la fabrication de véhicules neufs.</w:t>
      </w:r>
    </w:p>
    <w:p w14:paraId="2BD9546B" w14:textId="77777777" w:rsidR="00B16B0B" w:rsidRPr="00BE38B6" w:rsidRDefault="00B16B0B" w:rsidP="00B16B0B">
      <w:pPr>
        <w:pStyle w:val="Retraitcorpsdetexte31"/>
        <w:ind w:left="0"/>
        <w:rPr>
          <w:rFonts w:ascii="Arial" w:hAnsi="Arial" w:cs="Arial"/>
          <w:sz w:val="22"/>
          <w:szCs w:val="22"/>
        </w:rPr>
      </w:pPr>
    </w:p>
    <w:p w14:paraId="2637437C" w14:textId="5B52E0FC" w:rsidR="00E96896" w:rsidRPr="00BE38B6" w:rsidRDefault="00E96896" w:rsidP="00B16B0B">
      <w:pPr>
        <w:pStyle w:val="Retraitcorpsdetexte31"/>
        <w:ind w:left="0"/>
        <w:rPr>
          <w:rFonts w:ascii="Arial" w:hAnsi="Arial" w:cs="Arial"/>
          <w:sz w:val="22"/>
          <w:szCs w:val="22"/>
        </w:rPr>
      </w:pPr>
      <w:r w:rsidRPr="007044FA">
        <w:rPr>
          <w:rFonts w:ascii="Arial" w:hAnsi="Arial" w:cs="Arial"/>
          <w:sz w:val="22"/>
          <w:szCs w:val="22"/>
        </w:rPr>
        <w:t xml:space="preserve">Pour ce faire, CAP48 agit sur le bon comportement via le maintien de la formation </w:t>
      </w:r>
      <w:r w:rsidRPr="007044FA">
        <w:rPr>
          <w:rFonts w:ascii="Arial" w:hAnsi="Arial" w:cs="Arial"/>
          <w:b/>
          <w:sz w:val="22"/>
          <w:szCs w:val="22"/>
        </w:rPr>
        <w:t>d’écoconduite</w:t>
      </w:r>
      <w:r w:rsidRPr="007044FA">
        <w:rPr>
          <w:rFonts w:ascii="Arial" w:hAnsi="Arial" w:cs="Arial"/>
          <w:sz w:val="22"/>
          <w:szCs w:val="22"/>
        </w:rPr>
        <w:t>, car généralisée</w:t>
      </w:r>
      <w:r w:rsidR="000D1C4F" w:rsidRPr="007044FA">
        <w:rPr>
          <w:rFonts w:ascii="Arial" w:hAnsi="Arial" w:cs="Arial"/>
          <w:sz w:val="22"/>
          <w:szCs w:val="22"/>
        </w:rPr>
        <w:t>, elle</w:t>
      </w:r>
      <w:r w:rsidRPr="007044FA">
        <w:rPr>
          <w:rFonts w:ascii="Arial" w:hAnsi="Arial" w:cs="Arial"/>
          <w:sz w:val="22"/>
          <w:szCs w:val="22"/>
        </w:rPr>
        <w:t xml:space="preserve"> permet de gagner de 8 à 12% des émissions de fonctionnement.</w:t>
      </w:r>
    </w:p>
    <w:p w14:paraId="4971D5F4" w14:textId="77777777" w:rsidR="00B16B0B" w:rsidRPr="00BE38B6" w:rsidRDefault="00B16B0B" w:rsidP="00B16B0B">
      <w:pPr>
        <w:pStyle w:val="Retraitcorpsdetexte31"/>
        <w:ind w:left="0"/>
        <w:rPr>
          <w:rFonts w:ascii="Arial" w:hAnsi="Arial" w:cs="Arial"/>
          <w:sz w:val="22"/>
          <w:szCs w:val="22"/>
        </w:rPr>
      </w:pPr>
    </w:p>
    <w:p w14:paraId="3124B27B" w14:textId="6F497EE6" w:rsidR="00E96896" w:rsidRPr="00BE38B6" w:rsidRDefault="00E96896" w:rsidP="00B16B0B">
      <w:pPr>
        <w:pStyle w:val="Retraitcorpsdetexte31"/>
        <w:ind w:left="0"/>
        <w:rPr>
          <w:rFonts w:ascii="Arial" w:hAnsi="Arial" w:cs="Arial"/>
          <w:sz w:val="22"/>
          <w:szCs w:val="22"/>
        </w:rPr>
      </w:pPr>
      <w:r w:rsidRPr="00BE38B6">
        <w:rPr>
          <w:rFonts w:ascii="Arial" w:hAnsi="Arial" w:cs="Arial"/>
          <w:sz w:val="22"/>
          <w:szCs w:val="22"/>
        </w:rPr>
        <w:t>CAP48</w:t>
      </w:r>
      <w:r w:rsidRPr="00BE38B6">
        <w:rPr>
          <w:rFonts w:ascii="Arial" w:hAnsi="Arial" w:cs="Arial"/>
          <w:b/>
          <w:sz w:val="22"/>
          <w:szCs w:val="22"/>
        </w:rPr>
        <w:t xml:space="preserve"> </w:t>
      </w:r>
      <w:r w:rsidRPr="00BE38B6">
        <w:rPr>
          <w:rFonts w:ascii="Arial" w:hAnsi="Arial" w:cs="Arial"/>
          <w:sz w:val="22"/>
          <w:szCs w:val="22"/>
        </w:rPr>
        <w:t xml:space="preserve">répondra progressivement prioritairement aux asbl qui mettront en place </w:t>
      </w:r>
      <w:r w:rsidRPr="00BE38B6">
        <w:rPr>
          <w:rFonts w:ascii="Arial" w:hAnsi="Arial" w:cs="Arial"/>
          <w:b/>
          <w:sz w:val="22"/>
          <w:szCs w:val="22"/>
        </w:rPr>
        <w:t>le partage / la mutualisation</w:t>
      </w:r>
      <w:r w:rsidRPr="00BE38B6">
        <w:rPr>
          <w:rFonts w:ascii="Arial" w:hAnsi="Arial" w:cs="Arial"/>
          <w:sz w:val="22"/>
          <w:szCs w:val="22"/>
        </w:rPr>
        <w:t xml:space="preserve"> de véhicules entre associations. A terme, CAP48 souhaite que tous les véhicules financés soient automatiquement partageables avec d’autres asbl.</w:t>
      </w:r>
    </w:p>
    <w:p w14:paraId="567DF494" w14:textId="77777777" w:rsidR="00B16B0B" w:rsidRPr="0072670D" w:rsidRDefault="00B16B0B" w:rsidP="00E96896">
      <w:pPr>
        <w:pStyle w:val="Retraitcorpsdetexte31"/>
        <w:ind w:left="0"/>
        <w:rPr>
          <w:rFonts w:ascii="Arial" w:hAnsi="Arial" w:cs="Arial"/>
          <w:sz w:val="6"/>
          <w:szCs w:val="6"/>
        </w:rPr>
      </w:pPr>
    </w:p>
    <w:p w14:paraId="605A160F" w14:textId="7BF786F8" w:rsidR="4F4AA40B" w:rsidRPr="007044FA" w:rsidRDefault="4F4AA40B" w:rsidP="5752EB01">
      <w:pPr>
        <w:spacing w:before="120" w:after="200"/>
        <w:jc w:val="both"/>
        <w:rPr>
          <w:rFonts w:ascii="Arial" w:eastAsia="Arial" w:hAnsi="Arial" w:cs="Arial"/>
          <w:sz w:val="22"/>
          <w:szCs w:val="22"/>
          <w:lang w:eastAsia="ar-SA"/>
        </w:rPr>
      </w:pPr>
      <w:r w:rsidRPr="007044FA">
        <w:rPr>
          <w:rFonts w:ascii="Arial" w:eastAsia="Arial" w:hAnsi="Arial" w:cs="Arial"/>
          <w:sz w:val="22"/>
          <w:szCs w:val="22"/>
          <w:lang w:eastAsia="ar-SA"/>
        </w:rPr>
        <w:t>CAP48 proposera un budget mobilité (location, recours aux services de transport adapté, mobilité partagée, mobilité douce, transports en commun…) pour toute demande dont le kilométrage annuel annoncé est inférieur à 10.000 kms et également pour les zones urbaines, ce qui permettra de résoudre en partie la mobilité en LEZ (Low Emission Zone).  L’objectif pour ces associations est de satisfaire leurs besoins de mobilité sans toutefois immobiliser un véhicule qui serait trop peu utilisé.</w:t>
      </w:r>
    </w:p>
    <w:p w14:paraId="1BD0A1F8" w14:textId="1E7B488E" w:rsidR="01E18181" w:rsidRDefault="4F4AA40B" w:rsidP="43A6386F">
      <w:pPr>
        <w:spacing w:after="200"/>
        <w:jc w:val="both"/>
        <w:rPr>
          <w:rFonts w:ascii="Arial" w:eastAsia="Arial" w:hAnsi="Arial" w:cs="Arial"/>
          <w:color w:val="000000" w:themeColor="text1"/>
          <w:sz w:val="22"/>
          <w:szCs w:val="22"/>
          <w:lang w:val="fr-BE"/>
        </w:rPr>
      </w:pPr>
      <w:r w:rsidRPr="00186C98">
        <w:rPr>
          <w:rFonts w:ascii="Arial" w:eastAsia="Arial" w:hAnsi="Arial" w:cs="Arial"/>
          <w:color w:val="000000" w:themeColor="text1"/>
          <w:sz w:val="22"/>
          <w:szCs w:val="22"/>
          <w:lang w:val="fr-BE"/>
        </w:rPr>
        <w:t>En contrepartie des aides reçues, les asbl subventionnées s’engagent à collaborer avec CAP48 pour transmettre des informations utiles sur l’évolution de leurs consommations, pour mesurer les gains réalisés grâce à l’écoconduite, l’efficience des véhicules et la mutualisation.</w:t>
      </w:r>
    </w:p>
    <w:p w14:paraId="7F4F046C" w14:textId="77777777" w:rsidR="003F0C3E" w:rsidRPr="0088576D" w:rsidRDefault="003F0C3E" w:rsidP="43A6386F">
      <w:pPr>
        <w:spacing w:after="200"/>
        <w:jc w:val="both"/>
        <w:rPr>
          <w:rFonts w:ascii="Arial" w:eastAsia="Arial" w:hAnsi="Arial" w:cs="Arial"/>
          <w:color w:val="000000" w:themeColor="text1"/>
          <w:sz w:val="22"/>
          <w:szCs w:val="22"/>
          <w:lang w:val="fr-BE"/>
        </w:rPr>
      </w:pPr>
    </w:p>
    <w:p w14:paraId="242826BE" w14:textId="3764BE70" w:rsidR="003604E4" w:rsidRPr="009F5804" w:rsidRDefault="003604E4" w:rsidP="00930B25">
      <w:pPr>
        <w:pStyle w:val="Heading1"/>
      </w:pPr>
      <w:r w:rsidRPr="148676CC">
        <w:t>Le Programme de Capacity building « Pilotage et Evaluation »</w:t>
      </w:r>
    </w:p>
    <w:p w14:paraId="242826C0" w14:textId="77777777" w:rsidR="003604E4" w:rsidRPr="009F5804" w:rsidRDefault="003604E4" w:rsidP="003604E4">
      <w:pPr>
        <w:tabs>
          <w:tab w:val="left" w:pos="2835"/>
          <w:tab w:val="left" w:pos="6804"/>
        </w:tabs>
        <w:ind w:right="-2"/>
        <w:jc w:val="both"/>
        <w:rPr>
          <w:rFonts w:ascii="Arial" w:eastAsia="Arial Unicode MS" w:hAnsi="Arial" w:cs="Arial"/>
          <w:sz w:val="22"/>
          <w:szCs w:val="22"/>
        </w:rPr>
      </w:pPr>
      <w:r w:rsidRPr="009F5804">
        <w:rPr>
          <w:rFonts w:ascii="Arial" w:hAnsi="Arial" w:cs="Arial"/>
          <w:sz w:val="22"/>
          <w:szCs w:val="22"/>
        </w:rPr>
        <w:t xml:space="preserve">Le </w:t>
      </w:r>
      <w:r w:rsidRPr="009F5804">
        <w:rPr>
          <w:rFonts w:ascii="Arial" w:hAnsi="Arial" w:cs="Arial"/>
          <w:sz w:val="22"/>
          <w:szCs w:val="22"/>
          <w:lang w:val="fr-BE"/>
        </w:rPr>
        <w:t xml:space="preserve">Programme de </w:t>
      </w:r>
      <w:r w:rsidRPr="009F5804">
        <w:rPr>
          <w:rFonts w:ascii="Arial" w:hAnsi="Arial" w:cs="Arial"/>
          <w:sz w:val="22"/>
          <w:szCs w:val="22"/>
        </w:rPr>
        <w:t>Capacity building</w:t>
      </w:r>
      <w:r w:rsidRPr="009F5804">
        <w:rPr>
          <w:rFonts w:ascii="Arial" w:eastAsia="Arial Unicode MS" w:hAnsi="Arial" w:cs="Arial"/>
          <w:sz w:val="22"/>
          <w:szCs w:val="22"/>
        </w:rPr>
        <w:t xml:space="preserve"> est </w:t>
      </w:r>
      <w:r w:rsidRPr="009F5804">
        <w:rPr>
          <w:rFonts w:ascii="Arial" w:eastAsia="Arial Unicode MS" w:hAnsi="Arial" w:cs="Arial"/>
          <w:b/>
          <w:sz w:val="22"/>
          <w:szCs w:val="22"/>
        </w:rPr>
        <w:t>un programme de formation et d’accompagnement proposé aux asbl pour développer leurs compétences en matière de pilotage et d’évaluation de projet</w:t>
      </w:r>
      <w:r w:rsidRPr="009F5804">
        <w:rPr>
          <w:rFonts w:ascii="Arial" w:eastAsia="Arial Unicode MS" w:hAnsi="Arial" w:cs="Arial"/>
          <w:sz w:val="22"/>
          <w:szCs w:val="22"/>
        </w:rPr>
        <w:t xml:space="preserve">. Il permet </w:t>
      </w:r>
      <w:r w:rsidRPr="009F5804">
        <w:rPr>
          <w:rFonts w:ascii="Arial" w:hAnsi="Arial" w:cs="Arial"/>
          <w:sz w:val="22"/>
          <w:szCs w:val="22"/>
        </w:rPr>
        <w:t>d’approfondir les principales étapes d’une démarche d’auto-évaluation de projet, tout en mettant à disposition les outils co-construits et testés par les asbl qui ont suivi les premières éditions du programme.</w:t>
      </w:r>
    </w:p>
    <w:p w14:paraId="242826C1" w14:textId="77777777" w:rsidR="003604E4" w:rsidRPr="009F5804" w:rsidRDefault="003604E4" w:rsidP="003604E4">
      <w:pPr>
        <w:pStyle w:val="Default"/>
        <w:ind w:right="-144"/>
        <w:jc w:val="both"/>
        <w:rPr>
          <w:rFonts w:ascii="Arial" w:hAnsi="Arial" w:cs="Arial"/>
          <w:color w:val="000000" w:themeColor="text1"/>
          <w:sz w:val="22"/>
          <w:szCs w:val="22"/>
          <w:lang w:val="fr-FR"/>
        </w:rPr>
      </w:pPr>
    </w:p>
    <w:p w14:paraId="242826C4" w14:textId="13400EFD" w:rsidR="0081429E" w:rsidRPr="0072670D" w:rsidRDefault="003604E4" w:rsidP="0072670D">
      <w:pPr>
        <w:pStyle w:val="Default"/>
        <w:ind w:right="-144"/>
        <w:jc w:val="both"/>
        <w:rPr>
          <w:rFonts w:ascii="Arial" w:hAnsi="Arial" w:cs="Arial"/>
          <w:b/>
          <w:color w:val="auto"/>
          <w:sz w:val="22"/>
          <w:szCs w:val="22"/>
          <w:lang w:val="fr-FR"/>
        </w:rPr>
      </w:pPr>
      <w:r w:rsidRPr="43A6386F">
        <w:rPr>
          <w:rFonts w:ascii="Arial" w:hAnsi="Arial" w:cs="Arial"/>
          <w:color w:val="auto"/>
          <w:sz w:val="22"/>
          <w:szCs w:val="22"/>
          <w:lang w:val="fr-FR"/>
        </w:rPr>
        <w:t xml:space="preserve">Sont éligibles pour ce programme, </w:t>
      </w:r>
      <w:r w:rsidRPr="43A6386F">
        <w:rPr>
          <w:rFonts w:ascii="Arial" w:hAnsi="Arial" w:cs="Arial"/>
          <w:b/>
          <w:bCs/>
          <w:color w:val="auto"/>
          <w:sz w:val="22"/>
          <w:szCs w:val="22"/>
          <w:lang w:val="fr-FR"/>
        </w:rPr>
        <w:t>les</w:t>
      </w:r>
      <w:r w:rsidRPr="43A6386F">
        <w:rPr>
          <w:rFonts w:ascii="Arial" w:hAnsi="Arial" w:cs="Arial"/>
          <w:b/>
          <w:bCs/>
          <w:color w:val="auto"/>
          <w:sz w:val="22"/>
          <w:szCs w:val="22"/>
          <w:lang w:val="fr-FR" w:eastAsia="fr-BE"/>
        </w:rPr>
        <w:t xml:space="preserve"> associations </w:t>
      </w:r>
      <w:r w:rsidRPr="00B217F2">
        <w:rPr>
          <w:rFonts w:ascii="Arial" w:hAnsi="Arial" w:cs="Arial"/>
          <w:b/>
          <w:color w:val="auto"/>
          <w:sz w:val="22"/>
          <w:szCs w:val="22"/>
          <w:lang w:val="fr-BE"/>
        </w:rPr>
        <w:t xml:space="preserve">qui introduisent une demande de financement pour un projet dans le cadre de l’appel </w:t>
      </w:r>
      <w:r w:rsidR="00282226" w:rsidRPr="00B217F2">
        <w:rPr>
          <w:rFonts w:ascii="Arial" w:hAnsi="Arial" w:cs="Arial"/>
          <w:b/>
          <w:color w:val="auto"/>
          <w:sz w:val="22"/>
          <w:szCs w:val="22"/>
          <w:lang w:val="fr-BE"/>
        </w:rPr>
        <w:t xml:space="preserve">à projets </w:t>
      </w:r>
      <w:r w:rsidRPr="00B217F2">
        <w:rPr>
          <w:rFonts w:ascii="Arial" w:hAnsi="Arial" w:cs="Arial"/>
          <w:b/>
          <w:color w:val="auto"/>
          <w:sz w:val="22"/>
          <w:szCs w:val="22"/>
          <w:lang w:val="fr-BE"/>
        </w:rPr>
        <w:t>Viva for Life 20</w:t>
      </w:r>
      <w:r w:rsidR="00C05B5D" w:rsidRPr="00B217F2">
        <w:rPr>
          <w:rFonts w:ascii="Arial" w:hAnsi="Arial" w:cs="Arial"/>
          <w:b/>
          <w:color w:val="auto"/>
          <w:sz w:val="22"/>
          <w:szCs w:val="22"/>
          <w:lang w:val="fr-BE"/>
        </w:rPr>
        <w:t>2</w:t>
      </w:r>
      <w:r w:rsidR="006D7ED8" w:rsidRPr="00B217F2">
        <w:rPr>
          <w:rFonts w:ascii="Arial" w:hAnsi="Arial" w:cs="Arial"/>
          <w:b/>
          <w:color w:val="auto"/>
          <w:sz w:val="22"/>
          <w:szCs w:val="22"/>
          <w:lang w:val="fr-BE"/>
        </w:rPr>
        <w:t>3</w:t>
      </w:r>
      <w:r w:rsidR="001959E2" w:rsidRPr="00B217F2">
        <w:rPr>
          <w:rFonts w:ascii="Arial" w:hAnsi="Arial" w:cs="Arial"/>
          <w:b/>
          <w:color w:val="auto"/>
          <w:sz w:val="22"/>
          <w:szCs w:val="22"/>
          <w:lang w:val="fr-BE"/>
        </w:rPr>
        <w:t xml:space="preserve">. </w:t>
      </w:r>
      <w:r w:rsidRPr="0072670D">
        <w:rPr>
          <w:rFonts w:ascii="Arial" w:hAnsi="Arial" w:cs="Arial"/>
          <w:sz w:val="22"/>
          <w:szCs w:val="22"/>
          <w:lang w:val="fr-BE"/>
        </w:rPr>
        <w:t>Toutes les informations relatives à cette</w:t>
      </w:r>
      <w:r w:rsidR="000D6266" w:rsidRPr="0072670D">
        <w:rPr>
          <w:rFonts w:ascii="Arial" w:hAnsi="Arial" w:cs="Arial"/>
          <w:sz w:val="22"/>
          <w:szCs w:val="22"/>
          <w:lang w:val="fr-BE"/>
        </w:rPr>
        <w:t xml:space="preserve"> </w:t>
      </w:r>
      <w:r w:rsidR="143E627E" w:rsidRPr="0072670D">
        <w:rPr>
          <w:rFonts w:ascii="Arial" w:hAnsi="Arial" w:cs="Arial"/>
          <w:sz w:val="22"/>
          <w:szCs w:val="22"/>
          <w:lang w:val="fr-BE"/>
        </w:rPr>
        <w:t>huitième</w:t>
      </w:r>
      <w:r w:rsidR="000D6266" w:rsidRPr="0072670D">
        <w:rPr>
          <w:rFonts w:ascii="Arial" w:hAnsi="Arial" w:cs="Arial"/>
          <w:sz w:val="22"/>
          <w:szCs w:val="22"/>
          <w:lang w:val="fr-BE"/>
        </w:rPr>
        <w:t xml:space="preserve"> </w:t>
      </w:r>
      <w:r w:rsidRPr="0072670D">
        <w:rPr>
          <w:rFonts w:ascii="Arial" w:hAnsi="Arial" w:cs="Arial"/>
          <w:sz w:val="22"/>
          <w:szCs w:val="22"/>
          <w:lang w:val="fr-BE"/>
        </w:rPr>
        <w:t xml:space="preserve">édition </w:t>
      </w:r>
      <w:r w:rsidR="00282226" w:rsidRPr="0072670D">
        <w:rPr>
          <w:rFonts w:ascii="Arial" w:hAnsi="Arial" w:cs="Arial"/>
          <w:sz w:val="22"/>
          <w:szCs w:val="22"/>
          <w:lang w:val="fr-BE"/>
        </w:rPr>
        <w:t>du programme</w:t>
      </w:r>
      <w:r w:rsidRPr="0072670D">
        <w:rPr>
          <w:rFonts w:ascii="Arial" w:hAnsi="Arial" w:cs="Arial"/>
          <w:sz w:val="22"/>
          <w:szCs w:val="22"/>
          <w:lang w:val="fr-BE"/>
        </w:rPr>
        <w:t xml:space="preserve"> seront communiquées ultérieurement.</w:t>
      </w:r>
    </w:p>
    <w:p w14:paraId="242826C6" w14:textId="77777777" w:rsidR="003604E4" w:rsidRPr="009F5804" w:rsidRDefault="003604E4" w:rsidP="00930B25">
      <w:pPr>
        <w:pStyle w:val="Heading1"/>
      </w:pPr>
      <w:r w:rsidRPr="148676CC">
        <w:t xml:space="preserve">Demandes d’intervention des associations </w:t>
      </w:r>
    </w:p>
    <w:p w14:paraId="242826C8" w14:textId="77777777" w:rsidR="003604E4" w:rsidRPr="009F5804" w:rsidRDefault="003604E4" w:rsidP="003604E4">
      <w:pPr>
        <w:pStyle w:val="BodyText2"/>
        <w:rPr>
          <w:rFonts w:ascii="Arial" w:hAnsi="Arial" w:cs="Arial"/>
          <w:sz w:val="22"/>
          <w:szCs w:val="22"/>
        </w:rPr>
      </w:pPr>
      <w:r w:rsidRPr="009F5804">
        <w:rPr>
          <w:rFonts w:ascii="Arial" w:hAnsi="Arial" w:cs="Arial"/>
          <w:sz w:val="22"/>
          <w:szCs w:val="22"/>
        </w:rPr>
        <w:t xml:space="preserve">L’association complètera un dossier de candidature proposé sous forme d’appel à projet électronique via le site </w:t>
      </w:r>
      <w:hyperlink r:id="rId12" w:history="1">
        <w:r w:rsidRPr="009F5804">
          <w:rPr>
            <w:rStyle w:val="Hyperlink"/>
            <w:rFonts w:ascii="Arial" w:hAnsi="Arial" w:cs="Arial"/>
            <w:sz w:val="22"/>
            <w:szCs w:val="22"/>
          </w:rPr>
          <w:t>www.cap48.be</w:t>
        </w:r>
      </w:hyperlink>
      <w:r w:rsidRPr="009F5804">
        <w:rPr>
          <w:rFonts w:ascii="Arial" w:hAnsi="Arial" w:cs="Arial"/>
          <w:sz w:val="22"/>
          <w:szCs w:val="22"/>
        </w:rPr>
        <w:t>.</w:t>
      </w:r>
    </w:p>
    <w:p w14:paraId="242826CC" w14:textId="7F46446C" w:rsidR="003604E4" w:rsidRPr="009F5804" w:rsidRDefault="003604E4" w:rsidP="003604E4">
      <w:pPr>
        <w:jc w:val="both"/>
        <w:rPr>
          <w:rFonts w:ascii="Arial" w:hAnsi="Arial" w:cs="Arial"/>
          <w:sz w:val="22"/>
          <w:szCs w:val="22"/>
        </w:rPr>
      </w:pPr>
      <w:r w:rsidRPr="43A6386F">
        <w:rPr>
          <w:rFonts w:ascii="Arial" w:hAnsi="Arial" w:cs="Arial"/>
          <w:sz w:val="22"/>
          <w:szCs w:val="22"/>
        </w:rPr>
        <w:t xml:space="preserve">La même demande peut porter sur plusieurs catégories de financement : </w:t>
      </w:r>
      <w:r w:rsidRPr="43A6386F">
        <w:rPr>
          <w:rFonts w:ascii="Arial" w:hAnsi="Arial" w:cs="Arial"/>
          <w:b/>
          <w:bCs/>
          <w:sz w:val="22"/>
          <w:szCs w:val="22"/>
        </w:rPr>
        <w:t>renforcement de l'équipe</w:t>
      </w:r>
      <w:r w:rsidRPr="43A6386F">
        <w:rPr>
          <w:rFonts w:ascii="Arial" w:hAnsi="Arial" w:cs="Arial"/>
          <w:sz w:val="22"/>
          <w:szCs w:val="22"/>
        </w:rPr>
        <w:t xml:space="preserve"> (ressources humaines</w:t>
      </w:r>
      <w:r w:rsidR="00E92886">
        <w:rPr>
          <w:rFonts w:ascii="Arial" w:hAnsi="Arial" w:cs="Arial"/>
          <w:sz w:val="22"/>
          <w:szCs w:val="22"/>
        </w:rPr>
        <w:t>, formation</w:t>
      </w:r>
      <w:r w:rsidR="00B06ABA">
        <w:rPr>
          <w:rFonts w:ascii="Arial" w:hAnsi="Arial" w:cs="Arial"/>
          <w:sz w:val="22"/>
          <w:szCs w:val="22"/>
        </w:rPr>
        <w:t xml:space="preserve"> et besoins de première nécessité</w:t>
      </w:r>
      <w:r w:rsidRPr="43A6386F">
        <w:rPr>
          <w:rFonts w:ascii="Arial" w:hAnsi="Arial" w:cs="Arial"/>
          <w:sz w:val="22"/>
          <w:szCs w:val="22"/>
        </w:rPr>
        <w:t xml:space="preserve">), </w:t>
      </w:r>
      <w:r w:rsidRPr="43A6386F">
        <w:rPr>
          <w:rFonts w:ascii="Arial" w:hAnsi="Arial" w:cs="Arial"/>
          <w:b/>
          <w:bCs/>
          <w:sz w:val="22"/>
          <w:szCs w:val="22"/>
        </w:rPr>
        <w:t xml:space="preserve">investissement </w:t>
      </w:r>
      <w:r w:rsidR="31671498" w:rsidRPr="00823B67">
        <w:rPr>
          <w:rFonts w:ascii="Arial" w:hAnsi="Arial" w:cs="Arial"/>
          <w:b/>
          <w:bCs/>
          <w:sz w:val="22"/>
          <w:szCs w:val="22"/>
        </w:rPr>
        <w:t>immobilier et/ou</w:t>
      </w:r>
      <w:r w:rsidR="31671498" w:rsidRPr="43A6386F">
        <w:rPr>
          <w:rFonts w:ascii="Arial" w:hAnsi="Arial" w:cs="Arial"/>
          <w:b/>
          <w:bCs/>
          <w:sz w:val="22"/>
          <w:szCs w:val="22"/>
        </w:rPr>
        <w:t xml:space="preserve"> </w:t>
      </w:r>
      <w:r w:rsidRPr="43A6386F">
        <w:rPr>
          <w:rFonts w:ascii="Arial" w:hAnsi="Arial" w:cs="Arial"/>
          <w:b/>
          <w:bCs/>
          <w:sz w:val="22"/>
          <w:szCs w:val="22"/>
        </w:rPr>
        <w:t>matériel</w:t>
      </w:r>
      <w:r w:rsidRPr="43A6386F">
        <w:rPr>
          <w:rFonts w:ascii="Arial" w:hAnsi="Arial" w:cs="Arial"/>
          <w:sz w:val="22"/>
          <w:szCs w:val="22"/>
        </w:rPr>
        <w:t xml:space="preserve"> (</w:t>
      </w:r>
      <w:r w:rsidR="00113B1F" w:rsidRPr="0082088C">
        <w:rPr>
          <w:rFonts w:ascii="Arial" w:hAnsi="Arial" w:cs="Arial"/>
          <w:sz w:val="22"/>
          <w:szCs w:val="22"/>
        </w:rPr>
        <w:t>achat,</w:t>
      </w:r>
      <w:r w:rsidR="00113B1F">
        <w:rPr>
          <w:rFonts w:ascii="Arial" w:hAnsi="Arial" w:cs="Arial"/>
          <w:sz w:val="22"/>
          <w:szCs w:val="22"/>
        </w:rPr>
        <w:t xml:space="preserve"> </w:t>
      </w:r>
      <w:r w:rsidRPr="43A6386F">
        <w:rPr>
          <w:rFonts w:ascii="Arial" w:hAnsi="Arial" w:cs="Arial"/>
          <w:sz w:val="22"/>
          <w:szCs w:val="22"/>
        </w:rPr>
        <w:t xml:space="preserve">rénovation, équipement) et </w:t>
      </w:r>
      <w:r w:rsidRPr="43A6386F">
        <w:rPr>
          <w:rFonts w:ascii="Arial" w:hAnsi="Arial" w:cs="Arial"/>
          <w:b/>
          <w:bCs/>
          <w:sz w:val="22"/>
          <w:szCs w:val="22"/>
        </w:rPr>
        <w:t>soutien financier pour l’achat d’un véhicule</w:t>
      </w:r>
      <w:r w:rsidRPr="43A6386F">
        <w:rPr>
          <w:rFonts w:ascii="Arial" w:hAnsi="Arial" w:cs="Arial"/>
          <w:sz w:val="22"/>
          <w:szCs w:val="22"/>
        </w:rPr>
        <w:t xml:space="preserve">. </w:t>
      </w:r>
    </w:p>
    <w:p w14:paraId="242826CD" w14:textId="77777777" w:rsidR="003604E4" w:rsidRPr="009F5804" w:rsidRDefault="003604E4" w:rsidP="003604E4">
      <w:pPr>
        <w:jc w:val="both"/>
        <w:rPr>
          <w:rFonts w:ascii="Arial" w:hAnsi="Arial" w:cs="Arial"/>
          <w:sz w:val="22"/>
          <w:szCs w:val="22"/>
        </w:rPr>
      </w:pPr>
    </w:p>
    <w:p w14:paraId="242826D0" w14:textId="77777777" w:rsidR="003604E4" w:rsidRPr="009F5804" w:rsidRDefault="003604E4" w:rsidP="003604E4">
      <w:pPr>
        <w:jc w:val="both"/>
        <w:rPr>
          <w:rFonts w:ascii="Arial" w:hAnsi="Arial" w:cs="Arial"/>
          <w:sz w:val="22"/>
          <w:szCs w:val="22"/>
        </w:rPr>
      </w:pPr>
      <w:r w:rsidRPr="009F5804">
        <w:rPr>
          <w:rFonts w:ascii="Arial" w:hAnsi="Arial" w:cs="Arial"/>
          <w:sz w:val="22"/>
          <w:szCs w:val="22"/>
        </w:rPr>
        <w:t>Seuls les dossiers présentant une demande d’</w:t>
      </w:r>
      <w:r w:rsidRPr="009F5804">
        <w:rPr>
          <w:rFonts w:ascii="Arial" w:hAnsi="Arial" w:cs="Arial"/>
          <w:b/>
          <w:sz w:val="22"/>
          <w:szCs w:val="22"/>
        </w:rPr>
        <w:t xml:space="preserve">au moins 5.000 € </w:t>
      </w:r>
      <w:r w:rsidRPr="009F5804">
        <w:rPr>
          <w:rFonts w:ascii="Arial" w:hAnsi="Arial" w:cs="Arial"/>
          <w:sz w:val="22"/>
          <w:szCs w:val="22"/>
        </w:rPr>
        <w:t>seront examinés par le jury.</w:t>
      </w:r>
    </w:p>
    <w:p w14:paraId="242826D1" w14:textId="77777777" w:rsidR="003604E4" w:rsidRPr="009F5804" w:rsidRDefault="003604E4" w:rsidP="003604E4">
      <w:pPr>
        <w:jc w:val="both"/>
        <w:rPr>
          <w:rFonts w:ascii="Arial" w:hAnsi="Arial" w:cs="Arial"/>
          <w:sz w:val="22"/>
          <w:szCs w:val="22"/>
        </w:rPr>
      </w:pPr>
    </w:p>
    <w:p w14:paraId="242826D2" w14:textId="7F0A3E3B" w:rsidR="003604E4" w:rsidRPr="009F5804" w:rsidRDefault="003604E4" w:rsidP="003604E4">
      <w:pPr>
        <w:jc w:val="both"/>
        <w:rPr>
          <w:rFonts w:ascii="Arial" w:hAnsi="Arial" w:cs="Arial"/>
          <w:color w:val="365F91"/>
          <w:sz w:val="22"/>
          <w:szCs w:val="22"/>
        </w:rPr>
      </w:pPr>
      <w:r w:rsidRPr="009F5804">
        <w:rPr>
          <w:rFonts w:ascii="Arial" w:hAnsi="Arial" w:cs="Arial"/>
          <w:b/>
          <w:sz w:val="22"/>
          <w:szCs w:val="22"/>
        </w:rPr>
        <w:t>CAP48 ne finance jamais entièrement un projet</w:t>
      </w:r>
      <w:r w:rsidRPr="009F5804">
        <w:rPr>
          <w:rFonts w:ascii="Arial" w:hAnsi="Arial" w:cs="Arial"/>
          <w:sz w:val="22"/>
          <w:szCs w:val="22"/>
        </w:rPr>
        <w:t xml:space="preserve"> </w:t>
      </w:r>
      <w:r w:rsidRPr="00A826B8">
        <w:rPr>
          <w:rFonts w:ascii="Arial" w:hAnsi="Arial" w:cs="Arial"/>
          <w:sz w:val="22"/>
          <w:szCs w:val="22"/>
        </w:rPr>
        <w:t>(sauf exception).</w:t>
      </w:r>
      <w:r w:rsidRPr="009F5804">
        <w:rPr>
          <w:rFonts w:ascii="Arial" w:hAnsi="Arial" w:cs="Arial"/>
          <w:sz w:val="22"/>
          <w:szCs w:val="22"/>
        </w:rPr>
        <w:t xml:space="preserve"> L’association est donc amenée à pouvoir justifier dans sa demande des financements complémentaires (propres ou extérieurs) sur le projet.</w:t>
      </w:r>
    </w:p>
    <w:p w14:paraId="242826D3" w14:textId="77777777" w:rsidR="003604E4" w:rsidRPr="009F5804" w:rsidRDefault="003604E4" w:rsidP="003604E4">
      <w:pPr>
        <w:rPr>
          <w:rFonts w:ascii="Arial" w:hAnsi="Arial" w:cs="Arial"/>
          <w:sz w:val="22"/>
          <w:szCs w:val="22"/>
        </w:rPr>
      </w:pPr>
    </w:p>
    <w:p w14:paraId="4FEE8857" w14:textId="2C1C6AE1" w:rsidR="003604E4" w:rsidRPr="009F5804" w:rsidRDefault="003604E4" w:rsidP="5752EB01">
      <w:pPr>
        <w:rPr>
          <w:rFonts w:ascii="Arial" w:hAnsi="Arial" w:cs="Arial"/>
          <w:b/>
          <w:bCs/>
          <w:sz w:val="22"/>
          <w:szCs w:val="22"/>
        </w:rPr>
      </w:pPr>
      <w:r w:rsidRPr="008459CB">
        <w:rPr>
          <w:rFonts w:ascii="Arial" w:hAnsi="Arial" w:cs="Arial"/>
          <w:sz w:val="22"/>
          <w:szCs w:val="22"/>
        </w:rPr>
        <w:t>Une asbl peut faire plusieurs demandes simultanées, pour autant que cela concerne des services et/ou implantations différentes.</w:t>
      </w:r>
      <w:r w:rsidR="10B98731" w:rsidRPr="5752EB01">
        <w:rPr>
          <w:rFonts w:ascii="Arial" w:hAnsi="Arial" w:cs="Arial"/>
          <w:sz w:val="22"/>
          <w:szCs w:val="22"/>
        </w:rPr>
        <w:t xml:space="preserve">  </w:t>
      </w:r>
    </w:p>
    <w:p w14:paraId="12022CBA" w14:textId="2AC16F32" w:rsidR="003604E4" w:rsidRPr="009F5804" w:rsidRDefault="003604E4" w:rsidP="5752EB01">
      <w:pPr>
        <w:rPr>
          <w:rFonts w:ascii="Arial" w:hAnsi="Arial" w:cs="Arial"/>
          <w:b/>
          <w:bCs/>
          <w:sz w:val="22"/>
          <w:szCs w:val="22"/>
        </w:rPr>
      </w:pPr>
    </w:p>
    <w:p w14:paraId="242826D6" w14:textId="137EE0C3" w:rsidR="003604E4" w:rsidRPr="009F5804" w:rsidRDefault="003604E4" w:rsidP="00202BAE">
      <w:pPr>
        <w:jc w:val="both"/>
        <w:rPr>
          <w:rFonts w:ascii="Arial" w:hAnsi="Arial" w:cs="Arial"/>
          <w:b/>
          <w:bCs/>
          <w:sz w:val="22"/>
          <w:szCs w:val="22"/>
        </w:rPr>
      </w:pPr>
      <w:bookmarkStart w:id="0" w:name="_Hlk515442275"/>
      <w:r w:rsidRPr="148676CC">
        <w:rPr>
          <w:rFonts w:ascii="Arial" w:hAnsi="Arial" w:cs="Arial"/>
          <w:b/>
          <w:bCs/>
          <w:sz w:val="22"/>
          <w:szCs w:val="22"/>
        </w:rPr>
        <w:t xml:space="preserve">Une demande de financement peut être introduite </w:t>
      </w:r>
      <w:r w:rsidRPr="148676CC">
        <w:rPr>
          <w:rFonts w:ascii="Arial" w:hAnsi="Arial" w:cs="Arial"/>
          <w:b/>
          <w:bCs/>
          <w:sz w:val="22"/>
          <w:szCs w:val="22"/>
          <w:u w:val="single"/>
        </w:rPr>
        <w:t>chaque année</w:t>
      </w:r>
      <w:r w:rsidRPr="148676CC">
        <w:rPr>
          <w:rFonts w:ascii="Arial" w:hAnsi="Arial" w:cs="Arial"/>
          <w:b/>
          <w:bCs/>
          <w:sz w:val="22"/>
          <w:szCs w:val="22"/>
        </w:rPr>
        <w:t xml:space="preserve"> pour autant que l’association ait utilisé les fonds octroyés lors d’un financement antérieur. </w:t>
      </w:r>
    </w:p>
    <w:bookmarkEnd w:id="0"/>
    <w:p w14:paraId="7E0FEF4C" w14:textId="0A23CE09" w:rsidR="148676CC" w:rsidRDefault="148676CC" w:rsidP="148676CC">
      <w:pPr>
        <w:jc w:val="both"/>
        <w:rPr>
          <w:b/>
          <w:bCs/>
          <w:color w:val="FF0000"/>
        </w:rPr>
      </w:pPr>
    </w:p>
    <w:p w14:paraId="242826D8" w14:textId="3DE5FF34" w:rsidR="003604E4" w:rsidRPr="009F5804" w:rsidRDefault="003604E4" w:rsidP="003604E4">
      <w:pPr>
        <w:jc w:val="both"/>
        <w:rPr>
          <w:rFonts w:ascii="Arial" w:hAnsi="Arial" w:cs="Arial"/>
          <w:b/>
          <w:sz w:val="22"/>
          <w:szCs w:val="22"/>
        </w:rPr>
      </w:pPr>
      <w:r w:rsidRPr="009F5804">
        <w:rPr>
          <w:rFonts w:ascii="Arial" w:hAnsi="Arial" w:cs="Arial"/>
          <w:b/>
          <w:sz w:val="22"/>
          <w:szCs w:val="22"/>
        </w:rPr>
        <w:t xml:space="preserve">Les associations ayant un projet Viva for Life en cours qui concernent du renforcement de personnel devront obligatoirement remplir un rapport d’évaluation </w:t>
      </w:r>
      <w:r w:rsidR="00E26292" w:rsidRPr="009F5804">
        <w:rPr>
          <w:rFonts w:ascii="Arial" w:hAnsi="Arial" w:cs="Arial"/>
          <w:b/>
          <w:sz w:val="22"/>
          <w:szCs w:val="22"/>
        </w:rPr>
        <w:t>intermédiaire</w:t>
      </w:r>
      <w:r w:rsidRPr="009F5804">
        <w:rPr>
          <w:rFonts w:ascii="Arial" w:hAnsi="Arial" w:cs="Arial"/>
          <w:b/>
          <w:sz w:val="22"/>
          <w:szCs w:val="22"/>
        </w:rPr>
        <w:t xml:space="preserve"> du projet en cours (intégré au dossier de candidature suivant</w:t>
      </w:r>
      <w:r w:rsidR="00000860">
        <w:rPr>
          <w:rFonts w:ascii="Arial" w:hAnsi="Arial" w:cs="Arial"/>
          <w:b/>
          <w:sz w:val="22"/>
          <w:szCs w:val="22"/>
        </w:rPr>
        <w:t>).</w:t>
      </w:r>
      <w:r w:rsidR="000C627C">
        <w:rPr>
          <w:rFonts w:ascii="Arial" w:hAnsi="Arial" w:cs="Arial"/>
          <w:b/>
          <w:bCs/>
          <w:sz w:val="22"/>
          <w:szCs w:val="22"/>
        </w:rPr>
        <w:t xml:space="preserve"> </w:t>
      </w:r>
    </w:p>
    <w:p w14:paraId="242826DA" w14:textId="77777777" w:rsidR="003604E4" w:rsidRPr="009F5804" w:rsidRDefault="003604E4" w:rsidP="003604E4">
      <w:pPr>
        <w:jc w:val="both"/>
        <w:rPr>
          <w:rFonts w:ascii="Arial" w:hAnsi="Arial" w:cs="Arial"/>
          <w:b/>
          <w:sz w:val="22"/>
          <w:szCs w:val="22"/>
        </w:rPr>
      </w:pPr>
    </w:p>
    <w:p w14:paraId="0778E33B" w14:textId="77777777" w:rsidR="00603215" w:rsidRDefault="003604E4" w:rsidP="4BA3F1CA">
      <w:pPr>
        <w:jc w:val="both"/>
        <w:rPr>
          <w:rFonts w:ascii="Arial" w:hAnsi="Arial" w:cs="Arial"/>
          <w:sz w:val="22"/>
          <w:szCs w:val="22"/>
        </w:rPr>
      </w:pPr>
      <w:r w:rsidRPr="00823B67">
        <w:rPr>
          <w:rFonts w:ascii="Arial" w:hAnsi="Arial" w:cs="Arial"/>
          <w:b/>
          <w:bCs/>
          <w:sz w:val="22"/>
          <w:szCs w:val="22"/>
        </w:rPr>
        <w:t>Les annexes obligatoires</w:t>
      </w:r>
      <w:r w:rsidRPr="00823B67">
        <w:rPr>
          <w:rFonts w:ascii="Arial" w:hAnsi="Arial" w:cs="Arial"/>
          <w:sz w:val="22"/>
          <w:szCs w:val="22"/>
        </w:rPr>
        <w:t xml:space="preserve"> sont : </w:t>
      </w:r>
    </w:p>
    <w:p w14:paraId="225A612F" w14:textId="2F047DC8" w:rsidR="00603215" w:rsidRPr="00603215" w:rsidRDefault="004C0BBB" w:rsidP="00603215">
      <w:pPr>
        <w:pStyle w:val="ListParagraph"/>
        <w:numPr>
          <w:ilvl w:val="0"/>
          <w:numId w:val="25"/>
        </w:numPr>
        <w:jc w:val="both"/>
        <w:rPr>
          <w:rFonts w:ascii="Arial" w:hAnsi="Arial" w:cs="Arial"/>
          <w:sz w:val="22"/>
          <w:szCs w:val="22"/>
        </w:rPr>
      </w:pPr>
      <w:r>
        <w:rPr>
          <w:rFonts w:ascii="Arial" w:hAnsi="Arial" w:cs="Arial"/>
          <w:sz w:val="22"/>
          <w:szCs w:val="22"/>
        </w:rPr>
        <w:t>U</w:t>
      </w:r>
      <w:r w:rsidR="003604E4" w:rsidRPr="00603215">
        <w:rPr>
          <w:rFonts w:ascii="Arial" w:hAnsi="Arial" w:cs="Arial"/>
          <w:sz w:val="22"/>
          <w:szCs w:val="22"/>
        </w:rPr>
        <w:t>ne copie de</w:t>
      </w:r>
      <w:r w:rsidR="5DE09AE1" w:rsidRPr="00603215">
        <w:rPr>
          <w:rFonts w:ascii="Arial" w:hAnsi="Arial" w:cs="Arial"/>
          <w:sz w:val="22"/>
          <w:szCs w:val="22"/>
        </w:rPr>
        <w:t xml:space="preserve"> la derniè</w:t>
      </w:r>
      <w:r w:rsidR="3D330D7A" w:rsidRPr="00603215">
        <w:rPr>
          <w:rFonts w:ascii="Arial" w:hAnsi="Arial" w:cs="Arial"/>
          <w:sz w:val="22"/>
          <w:szCs w:val="22"/>
        </w:rPr>
        <w:t>r</w:t>
      </w:r>
      <w:r w:rsidR="5DE09AE1" w:rsidRPr="00603215">
        <w:rPr>
          <w:rFonts w:ascii="Arial" w:hAnsi="Arial" w:cs="Arial"/>
          <w:sz w:val="22"/>
          <w:szCs w:val="22"/>
        </w:rPr>
        <w:t>e version de</w:t>
      </w:r>
      <w:r w:rsidR="003604E4" w:rsidRPr="00603215">
        <w:rPr>
          <w:rFonts w:ascii="Arial" w:hAnsi="Arial" w:cs="Arial"/>
          <w:sz w:val="22"/>
          <w:szCs w:val="22"/>
        </w:rPr>
        <w:t xml:space="preserve">s statuts, </w:t>
      </w:r>
      <w:r w:rsidR="48D58944" w:rsidRPr="00603215">
        <w:rPr>
          <w:rFonts w:ascii="Arial" w:eastAsia="Arial" w:hAnsi="Arial" w:cs="Arial"/>
          <w:color w:val="000000" w:themeColor="text1"/>
          <w:sz w:val="22"/>
          <w:szCs w:val="22"/>
        </w:rPr>
        <w:t>incluant la mission de l’asbl et la dernière composition du CA</w:t>
      </w:r>
      <w:r w:rsidR="007D5F78">
        <w:rPr>
          <w:rFonts w:ascii="Arial" w:eastAsia="Arial" w:hAnsi="Arial" w:cs="Arial"/>
          <w:color w:val="000000" w:themeColor="text1"/>
          <w:sz w:val="22"/>
          <w:szCs w:val="22"/>
        </w:rPr>
        <w:t>.</w:t>
      </w:r>
    </w:p>
    <w:p w14:paraId="0A502B4E" w14:textId="5A5A295D" w:rsidR="00603215" w:rsidRDefault="004C0BBB" w:rsidP="00603215">
      <w:pPr>
        <w:pStyle w:val="ListParagraph"/>
        <w:numPr>
          <w:ilvl w:val="0"/>
          <w:numId w:val="25"/>
        </w:numPr>
        <w:jc w:val="both"/>
        <w:rPr>
          <w:rFonts w:ascii="Arial" w:hAnsi="Arial" w:cs="Arial"/>
          <w:sz w:val="22"/>
          <w:szCs w:val="22"/>
        </w:rPr>
      </w:pPr>
      <w:r>
        <w:rPr>
          <w:rFonts w:ascii="Arial" w:hAnsi="Arial" w:cs="Arial"/>
          <w:sz w:val="22"/>
          <w:szCs w:val="22"/>
        </w:rPr>
        <w:t>L</w:t>
      </w:r>
      <w:r w:rsidR="003604E4" w:rsidRPr="00603215">
        <w:rPr>
          <w:rFonts w:ascii="Arial" w:hAnsi="Arial" w:cs="Arial"/>
          <w:sz w:val="22"/>
          <w:szCs w:val="22"/>
        </w:rPr>
        <w:t>es bilans et comptes des résultats des deux dernières années et s’il échet, des associations sœurs qui la subsidient ou qui en dirigent la gestion</w:t>
      </w:r>
      <w:r w:rsidR="007D5F78">
        <w:rPr>
          <w:rFonts w:ascii="Arial" w:hAnsi="Arial" w:cs="Arial"/>
          <w:sz w:val="22"/>
          <w:szCs w:val="22"/>
        </w:rPr>
        <w:t>.</w:t>
      </w:r>
    </w:p>
    <w:p w14:paraId="461B4EC8" w14:textId="4FF1A81B" w:rsidR="005751D5" w:rsidRDefault="004C0BBB" w:rsidP="00603215">
      <w:pPr>
        <w:pStyle w:val="ListParagraph"/>
        <w:numPr>
          <w:ilvl w:val="0"/>
          <w:numId w:val="25"/>
        </w:numPr>
        <w:jc w:val="both"/>
        <w:rPr>
          <w:rFonts w:ascii="Arial" w:hAnsi="Arial" w:cs="Arial"/>
          <w:sz w:val="22"/>
          <w:szCs w:val="22"/>
        </w:rPr>
      </w:pPr>
      <w:r>
        <w:rPr>
          <w:rFonts w:ascii="Arial" w:hAnsi="Arial" w:cs="Arial"/>
          <w:sz w:val="22"/>
          <w:szCs w:val="22"/>
        </w:rPr>
        <w:t>U</w:t>
      </w:r>
      <w:r w:rsidR="50219385" w:rsidRPr="00603215">
        <w:rPr>
          <w:rFonts w:ascii="Arial" w:hAnsi="Arial" w:cs="Arial"/>
          <w:sz w:val="22"/>
          <w:szCs w:val="22"/>
        </w:rPr>
        <w:t>ne copie de la décision d’agrément ou de prise en charge</w:t>
      </w:r>
      <w:r w:rsidR="007D5F78">
        <w:rPr>
          <w:rFonts w:ascii="Arial" w:hAnsi="Arial" w:cs="Arial"/>
          <w:sz w:val="22"/>
          <w:szCs w:val="22"/>
        </w:rPr>
        <w:t>.</w:t>
      </w:r>
    </w:p>
    <w:p w14:paraId="4A99F2FE" w14:textId="77777777" w:rsidR="00412B45" w:rsidRDefault="004C0BBB" w:rsidP="00603215">
      <w:pPr>
        <w:pStyle w:val="ListParagraph"/>
        <w:numPr>
          <w:ilvl w:val="0"/>
          <w:numId w:val="25"/>
        </w:numPr>
        <w:jc w:val="both"/>
        <w:rPr>
          <w:rFonts w:ascii="Arial" w:hAnsi="Arial" w:cs="Arial"/>
          <w:sz w:val="22"/>
          <w:szCs w:val="22"/>
        </w:rPr>
      </w:pPr>
      <w:r>
        <w:rPr>
          <w:rFonts w:ascii="Arial" w:hAnsi="Arial" w:cs="Arial"/>
          <w:sz w:val="22"/>
          <w:szCs w:val="22"/>
        </w:rPr>
        <w:t>E</w:t>
      </w:r>
      <w:r w:rsidR="50219385" w:rsidRPr="00603215">
        <w:rPr>
          <w:rFonts w:ascii="Arial" w:hAnsi="Arial" w:cs="Arial"/>
          <w:sz w:val="22"/>
          <w:szCs w:val="22"/>
        </w:rPr>
        <w:t>n cas de travaux importants, une copie de l’acte de propriété ou du bail (dans le cas de travaux d’aménagement de plus de 10.000 €)</w:t>
      </w:r>
      <w:r w:rsidR="00412B45">
        <w:rPr>
          <w:rFonts w:ascii="Arial" w:hAnsi="Arial" w:cs="Arial"/>
          <w:sz w:val="22"/>
          <w:szCs w:val="22"/>
        </w:rPr>
        <w:t>.</w:t>
      </w:r>
    </w:p>
    <w:p w14:paraId="2667225D" w14:textId="64D4F769" w:rsidR="004C0BBB" w:rsidRDefault="00412B45" w:rsidP="00603215">
      <w:pPr>
        <w:pStyle w:val="ListParagraph"/>
        <w:numPr>
          <w:ilvl w:val="0"/>
          <w:numId w:val="25"/>
        </w:numPr>
        <w:jc w:val="both"/>
        <w:rPr>
          <w:rFonts w:ascii="Arial" w:hAnsi="Arial" w:cs="Arial"/>
          <w:sz w:val="22"/>
          <w:szCs w:val="22"/>
        </w:rPr>
      </w:pPr>
      <w:r>
        <w:rPr>
          <w:rFonts w:ascii="Arial" w:hAnsi="Arial" w:cs="Arial"/>
          <w:sz w:val="22"/>
          <w:szCs w:val="22"/>
        </w:rPr>
        <w:t>U</w:t>
      </w:r>
      <w:r w:rsidR="003604E4" w:rsidRPr="00603215">
        <w:rPr>
          <w:rFonts w:ascii="Arial" w:hAnsi="Arial" w:cs="Arial"/>
          <w:sz w:val="22"/>
          <w:szCs w:val="22"/>
        </w:rPr>
        <w:t>ne copie des devis (</w:t>
      </w:r>
      <w:r w:rsidR="00E26292" w:rsidRPr="00603215">
        <w:rPr>
          <w:rFonts w:ascii="Arial" w:hAnsi="Arial" w:cs="Arial"/>
          <w:sz w:val="22"/>
          <w:szCs w:val="22"/>
        </w:rPr>
        <w:t xml:space="preserve">pour les </w:t>
      </w:r>
      <w:r>
        <w:rPr>
          <w:rFonts w:ascii="Arial" w:hAnsi="Arial" w:cs="Arial"/>
          <w:sz w:val="22"/>
          <w:szCs w:val="22"/>
        </w:rPr>
        <w:t xml:space="preserve">demandes d’investissements dont le </w:t>
      </w:r>
      <w:r w:rsidR="00E26292" w:rsidRPr="00603215">
        <w:rPr>
          <w:rFonts w:ascii="Arial" w:hAnsi="Arial" w:cs="Arial"/>
          <w:sz w:val="22"/>
          <w:szCs w:val="22"/>
        </w:rPr>
        <w:t>montant</w:t>
      </w:r>
      <w:r w:rsidR="003B3778">
        <w:rPr>
          <w:rFonts w:ascii="Arial" w:hAnsi="Arial" w:cs="Arial"/>
          <w:sz w:val="22"/>
          <w:szCs w:val="22"/>
        </w:rPr>
        <w:t xml:space="preserve"> est</w:t>
      </w:r>
      <w:r w:rsidR="00E26292" w:rsidRPr="00603215">
        <w:rPr>
          <w:rFonts w:ascii="Arial" w:hAnsi="Arial" w:cs="Arial"/>
          <w:sz w:val="22"/>
          <w:szCs w:val="22"/>
        </w:rPr>
        <w:t xml:space="preserve"> supérieur</w:t>
      </w:r>
      <w:r w:rsidR="003B3778">
        <w:rPr>
          <w:rFonts w:ascii="Arial" w:hAnsi="Arial" w:cs="Arial"/>
          <w:sz w:val="22"/>
          <w:szCs w:val="22"/>
        </w:rPr>
        <w:t xml:space="preserve"> </w:t>
      </w:r>
      <w:r w:rsidR="00E26292" w:rsidRPr="00603215">
        <w:rPr>
          <w:rFonts w:ascii="Arial" w:hAnsi="Arial" w:cs="Arial"/>
          <w:sz w:val="22"/>
          <w:szCs w:val="22"/>
        </w:rPr>
        <w:t xml:space="preserve">à </w:t>
      </w:r>
      <w:r w:rsidR="003604E4" w:rsidRPr="00603215">
        <w:rPr>
          <w:rFonts w:ascii="Arial" w:hAnsi="Arial" w:cs="Arial"/>
          <w:sz w:val="22"/>
          <w:szCs w:val="22"/>
        </w:rPr>
        <w:t>10.000€)</w:t>
      </w:r>
      <w:r w:rsidR="001B5C2D">
        <w:rPr>
          <w:rFonts w:ascii="Arial" w:hAnsi="Arial" w:cs="Arial"/>
          <w:sz w:val="22"/>
          <w:szCs w:val="22"/>
        </w:rPr>
        <w:t>.</w:t>
      </w:r>
    </w:p>
    <w:p w14:paraId="10876B45" w14:textId="1CAAEAF0" w:rsidR="0092786A" w:rsidRPr="0092786A" w:rsidRDefault="003B3778">
      <w:pPr>
        <w:pStyle w:val="ListParagraph"/>
        <w:numPr>
          <w:ilvl w:val="0"/>
          <w:numId w:val="25"/>
        </w:numPr>
        <w:jc w:val="both"/>
        <w:rPr>
          <w:rFonts w:ascii="Arial" w:hAnsi="Arial" w:cs="Arial"/>
          <w:sz w:val="22"/>
          <w:szCs w:val="22"/>
        </w:rPr>
      </w:pPr>
      <w:r w:rsidRPr="0092786A">
        <w:rPr>
          <w:rFonts w:ascii="Arial" w:hAnsi="Arial" w:cs="Arial"/>
          <w:sz w:val="22"/>
          <w:szCs w:val="22"/>
        </w:rPr>
        <w:t>Une attestation de l’entrepreneur attestant que les travaux répondent aux annexes GES de ce règlement</w:t>
      </w:r>
      <w:r w:rsidR="0092786A" w:rsidRPr="0092786A">
        <w:rPr>
          <w:rFonts w:ascii="Arial" w:hAnsi="Arial" w:cs="Arial"/>
          <w:sz w:val="22"/>
          <w:szCs w:val="22"/>
        </w:rPr>
        <w:t xml:space="preserve"> </w:t>
      </w:r>
      <w:r w:rsidRPr="0092786A">
        <w:rPr>
          <w:rFonts w:ascii="Arial" w:hAnsi="Arial" w:cs="Arial"/>
          <w:sz w:val="22"/>
          <w:szCs w:val="22"/>
        </w:rPr>
        <w:t>(en cas de travaux)</w:t>
      </w:r>
      <w:r w:rsidR="0092786A" w:rsidRPr="0092786A">
        <w:rPr>
          <w:rFonts w:ascii="Arial" w:hAnsi="Arial" w:cs="Arial"/>
          <w:sz w:val="22"/>
          <w:szCs w:val="22"/>
        </w:rPr>
        <w:t>.</w:t>
      </w:r>
    </w:p>
    <w:p w14:paraId="2A538862" w14:textId="77777777" w:rsidR="0092786A" w:rsidRPr="009F5804" w:rsidRDefault="0092786A" w:rsidP="0092786A">
      <w:pPr>
        <w:pStyle w:val="ListParagraph"/>
        <w:ind w:left="720"/>
        <w:jc w:val="both"/>
        <w:rPr>
          <w:rFonts w:ascii="Arial" w:hAnsi="Arial" w:cs="Arial"/>
          <w:sz w:val="22"/>
          <w:szCs w:val="22"/>
        </w:rPr>
      </w:pPr>
    </w:p>
    <w:p w14:paraId="1555BE90" w14:textId="67EB2D96" w:rsidR="002B3E3D" w:rsidRPr="007410A6" w:rsidRDefault="002B3E3D" w:rsidP="148676CC">
      <w:pPr>
        <w:jc w:val="both"/>
        <w:rPr>
          <w:rFonts w:ascii="Arial" w:hAnsi="Arial" w:cs="Arial"/>
          <w:b/>
          <w:bCs/>
          <w:sz w:val="22"/>
          <w:szCs w:val="22"/>
        </w:rPr>
      </w:pPr>
      <w:r w:rsidRPr="148676CC">
        <w:rPr>
          <w:rFonts w:ascii="Arial" w:hAnsi="Arial" w:cs="Arial"/>
          <w:b/>
          <w:bCs/>
          <w:sz w:val="22"/>
          <w:szCs w:val="22"/>
        </w:rPr>
        <w:t xml:space="preserve">Tout dossier incomplet ne sera pas présenté au jury. L’asbl aura la possibilité de compléter son dossier </w:t>
      </w:r>
      <w:r w:rsidRPr="00160655">
        <w:rPr>
          <w:rFonts w:ascii="Arial" w:hAnsi="Arial" w:cs="Arial"/>
          <w:b/>
          <w:bCs/>
          <w:sz w:val="22"/>
          <w:szCs w:val="22"/>
          <w:u w:val="single"/>
        </w:rPr>
        <w:t>suite à un seul rappel par mail</w:t>
      </w:r>
      <w:r w:rsidRPr="148676CC">
        <w:rPr>
          <w:rFonts w:ascii="Arial" w:hAnsi="Arial" w:cs="Arial"/>
          <w:b/>
          <w:bCs/>
          <w:sz w:val="22"/>
          <w:szCs w:val="22"/>
        </w:rPr>
        <w:t xml:space="preserve"> de CAP48.  Par la suite, le dossier sera </w:t>
      </w:r>
      <w:r w:rsidRPr="00160655">
        <w:rPr>
          <w:rFonts w:ascii="Arial" w:hAnsi="Arial" w:cs="Arial"/>
          <w:b/>
          <w:bCs/>
          <w:sz w:val="22"/>
          <w:szCs w:val="22"/>
          <w:u w:val="single"/>
        </w:rPr>
        <w:t>annulé.</w:t>
      </w:r>
      <w:r w:rsidRPr="148676CC">
        <w:rPr>
          <w:rFonts w:ascii="Arial" w:hAnsi="Arial" w:cs="Arial"/>
          <w:b/>
          <w:bCs/>
          <w:sz w:val="22"/>
          <w:szCs w:val="22"/>
        </w:rPr>
        <w:t xml:space="preserve"> </w:t>
      </w:r>
    </w:p>
    <w:p w14:paraId="242826DF" w14:textId="77777777" w:rsidR="003604E4" w:rsidRPr="009F5804" w:rsidRDefault="003604E4" w:rsidP="00930B25">
      <w:pPr>
        <w:pStyle w:val="Heading1"/>
      </w:pPr>
      <w:r w:rsidRPr="148676CC">
        <w:t>Examen de la recevabilité formelle des demandes des associations</w:t>
      </w:r>
    </w:p>
    <w:p w14:paraId="242826E1" w14:textId="7673488B" w:rsidR="003604E4" w:rsidRPr="009F5804" w:rsidRDefault="003604E4" w:rsidP="003604E4">
      <w:pPr>
        <w:jc w:val="both"/>
        <w:rPr>
          <w:rFonts w:ascii="Arial" w:hAnsi="Arial" w:cs="Arial"/>
          <w:sz w:val="22"/>
          <w:szCs w:val="22"/>
        </w:rPr>
      </w:pPr>
      <w:r w:rsidRPr="43A6386F">
        <w:rPr>
          <w:rFonts w:ascii="Arial" w:hAnsi="Arial" w:cs="Arial"/>
          <w:sz w:val="22"/>
          <w:szCs w:val="22"/>
        </w:rPr>
        <w:t xml:space="preserve">CAP48 procèdera à une première analyse de la recevabilité formelle de la demande, notamment au regard des statuts de l’association demanderesse et des éléments précisés à l’article </w:t>
      </w:r>
      <w:r w:rsidR="3B7E0BC3" w:rsidRPr="43A6386F">
        <w:rPr>
          <w:rFonts w:ascii="Arial" w:hAnsi="Arial" w:cs="Arial"/>
          <w:sz w:val="22"/>
          <w:szCs w:val="22"/>
        </w:rPr>
        <w:t>7</w:t>
      </w:r>
      <w:r w:rsidRPr="43A6386F">
        <w:rPr>
          <w:rFonts w:ascii="Arial" w:hAnsi="Arial" w:cs="Arial"/>
          <w:sz w:val="22"/>
          <w:szCs w:val="22"/>
        </w:rPr>
        <w:t>.</w:t>
      </w:r>
    </w:p>
    <w:p w14:paraId="242826E2" w14:textId="77777777" w:rsidR="003604E4" w:rsidRPr="009F5804" w:rsidRDefault="003604E4" w:rsidP="003604E4">
      <w:pPr>
        <w:jc w:val="both"/>
        <w:rPr>
          <w:rFonts w:ascii="Arial" w:hAnsi="Arial" w:cs="Arial"/>
          <w:sz w:val="22"/>
          <w:szCs w:val="22"/>
        </w:rPr>
      </w:pPr>
    </w:p>
    <w:p w14:paraId="242826E3"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Chaque association ayant déposé un dossier de candidature sera informée par mail de la recevabilité ou non de sa demande.</w:t>
      </w:r>
    </w:p>
    <w:p w14:paraId="242826EA" w14:textId="77777777" w:rsidR="003604E4" w:rsidRPr="009F5804" w:rsidRDefault="003604E4" w:rsidP="00930B25">
      <w:pPr>
        <w:pStyle w:val="Heading1"/>
        <w:rPr>
          <w:rFonts w:eastAsia="Arial"/>
        </w:rPr>
      </w:pPr>
      <w:r w:rsidRPr="148676CC">
        <w:t>Examen des demandes des associations</w:t>
      </w:r>
    </w:p>
    <w:p w14:paraId="242826EC" w14:textId="6D4F7221" w:rsidR="003604E4" w:rsidRPr="009F5804" w:rsidRDefault="00D7623F" w:rsidP="002A3EBD">
      <w:pPr>
        <w:ind w:firstLine="360"/>
        <w:rPr>
          <w:rFonts w:ascii="Arial" w:hAnsi="Arial" w:cs="Arial"/>
          <w:sz w:val="22"/>
          <w:szCs w:val="22"/>
          <w:u w:val="single"/>
        </w:rPr>
      </w:pPr>
      <w:r>
        <w:rPr>
          <w:rFonts w:ascii="Arial" w:hAnsi="Arial" w:cs="Arial"/>
          <w:sz w:val="22"/>
          <w:szCs w:val="22"/>
          <w:u w:val="single"/>
        </w:rPr>
        <w:t>9</w:t>
      </w:r>
      <w:r w:rsidR="003604E4" w:rsidRPr="009F5804">
        <w:rPr>
          <w:rFonts w:ascii="Arial" w:hAnsi="Arial" w:cs="Arial"/>
          <w:sz w:val="22"/>
          <w:szCs w:val="22"/>
          <w:u w:val="single"/>
        </w:rPr>
        <w:t xml:space="preserve">.1 Dispositions générales : </w:t>
      </w:r>
    </w:p>
    <w:p w14:paraId="4A69886C" w14:textId="77777777" w:rsidR="003604E4" w:rsidRPr="0072670D" w:rsidRDefault="003604E4" w:rsidP="002A3EBD">
      <w:pPr>
        <w:ind w:firstLine="360"/>
        <w:rPr>
          <w:rFonts w:ascii="Arial" w:hAnsi="Arial" w:cs="Arial"/>
          <w:sz w:val="10"/>
          <w:szCs w:val="10"/>
          <w:u w:val="single"/>
        </w:rPr>
      </w:pPr>
    </w:p>
    <w:p w14:paraId="242826EE" w14:textId="6C4E0D3A" w:rsidR="003604E4" w:rsidRPr="009F5804" w:rsidRDefault="003604E4" w:rsidP="003604E4">
      <w:pPr>
        <w:jc w:val="both"/>
        <w:rPr>
          <w:rFonts w:ascii="Arial" w:hAnsi="Arial" w:cs="Arial"/>
          <w:sz w:val="22"/>
          <w:szCs w:val="22"/>
        </w:rPr>
      </w:pPr>
      <w:r w:rsidRPr="009F5804">
        <w:rPr>
          <w:rFonts w:ascii="Arial" w:hAnsi="Arial" w:cs="Arial"/>
          <w:sz w:val="22"/>
          <w:szCs w:val="22"/>
        </w:rPr>
        <w:t xml:space="preserve">Une fois l’examen de recevabilité opéré, le jury Viva for Life, composé de professionnels du secteur, examinera les dossiers selon des critères principaux suivants : </w:t>
      </w:r>
    </w:p>
    <w:p w14:paraId="242826F0" w14:textId="77777777" w:rsidR="00590DD9" w:rsidRPr="009F5804" w:rsidRDefault="00590DD9" w:rsidP="006F33A5">
      <w:pPr>
        <w:pStyle w:val="Paragraphedeliste1"/>
        <w:numPr>
          <w:ilvl w:val="0"/>
          <w:numId w:val="12"/>
        </w:numPr>
        <w:spacing w:after="0" w:line="240" w:lineRule="auto"/>
        <w:jc w:val="both"/>
        <w:rPr>
          <w:rFonts w:ascii="Arial" w:hAnsi="Arial" w:cs="Arial"/>
          <w:b/>
        </w:rPr>
      </w:pPr>
      <w:r w:rsidRPr="009F5804">
        <w:rPr>
          <w:rFonts w:ascii="Arial" w:hAnsi="Arial" w:cs="Arial"/>
        </w:rPr>
        <w:t>Le financement concerne les projets qui s’adressent</w:t>
      </w:r>
      <w:r w:rsidRPr="009F5804">
        <w:rPr>
          <w:rFonts w:ascii="Arial" w:hAnsi="Arial" w:cs="Arial"/>
          <w:b/>
        </w:rPr>
        <w:t xml:space="preserve"> exclusivement à un public en situation de pauvreté ; </w:t>
      </w:r>
    </w:p>
    <w:p w14:paraId="242826F1"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009F5804">
        <w:rPr>
          <w:rFonts w:ascii="Arial" w:hAnsi="Arial" w:cs="Arial"/>
          <w:b/>
        </w:rPr>
        <w:t>Age-cible</w:t>
      </w:r>
      <w:r w:rsidRPr="009F5804">
        <w:rPr>
          <w:rFonts w:ascii="Arial" w:hAnsi="Arial" w:cs="Arial"/>
        </w:rPr>
        <w:t> : intervention/prévention précoce (0-6 ans) ;</w:t>
      </w:r>
    </w:p>
    <w:p w14:paraId="242826F2"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009F5804">
        <w:rPr>
          <w:rFonts w:ascii="Arial" w:hAnsi="Arial" w:cs="Arial"/>
        </w:rPr>
        <w:t xml:space="preserve">Projet qui favorise </w:t>
      </w:r>
      <w:r w:rsidRPr="009F5804">
        <w:rPr>
          <w:rFonts w:ascii="Arial" w:hAnsi="Arial" w:cs="Arial"/>
          <w:b/>
        </w:rPr>
        <w:t>l’augmentation du nombre d’enfants/parents concernés</w:t>
      </w:r>
      <w:r w:rsidRPr="009F5804">
        <w:rPr>
          <w:rFonts w:ascii="Arial" w:hAnsi="Arial" w:cs="Arial"/>
        </w:rPr>
        <w:t xml:space="preserve"> par le projet ;</w:t>
      </w:r>
    </w:p>
    <w:p w14:paraId="242826F3"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009F5804">
        <w:rPr>
          <w:rFonts w:ascii="Arial" w:hAnsi="Arial" w:cs="Arial"/>
        </w:rPr>
        <w:t>Projet qui</w:t>
      </w:r>
      <w:r w:rsidRPr="009F5804">
        <w:rPr>
          <w:rFonts w:ascii="Arial" w:hAnsi="Arial" w:cs="Arial"/>
          <w:b/>
        </w:rPr>
        <w:t xml:space="preserve"> </w:t>
      </w:r>
      <w:r w:rsidRPr="009F5804">
        <w:rPr>
          <w:rFonts w:ascii="Arial" w:hAnsi="Arial" w:cs="Arial"/>
        </w:rPr>
        <w:t xml:space="preserve">vise </w:t>
      </w:r>
      <w:r w:rsidRPr="009F5804">
        <w:rPr>
          <w:rFonts w:ascii="Arial" w:hAnsi="Arial" w:cs="Arial"/>
          <w:b/>
        </w:rPr>
        <w:t>le bien-être et le développement de l’enfant</w:t>
      </w:r>
      <w:r w:rsidRPr="009F5804">
        <w:rPr>
          <w:rFonts w:ascii="Arial" w:hAnsi="Arial" w:cs="Arial"/>
        </w:rPr>
        <w:t xml:space="preserve"> et/ou </w:t>
      </w:r>
      <w:r w:rsidRPr="009F5804">
        <w:rPr>
          <w:rFonts w:ascii="Arial" w:hAnsi="Arial" w:cs="Arial"/>
          <w:b/>
        </w:rPr>
        <w:t>le soutien à la parentalité</w:t>
      </w:r>
      <w:r w:rsidRPr="009F5804">
        <w:rPr>
          <w:rFonts w:ascii="Arial" w:hAnsi="Arial" w:cs="Arial"/>
        </w:rPr>
        <w:t xml:space="preserve"> des familles vivant sous le seuil de pauvreté ;</w:t>
      </w:r>
    </w:p>
    <w:p w14:paraId="242826F4"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009F5804">
        <w:rPr>
          <w:rFonts w:ascii="Arial" w:hAnsi="Arial" w:cs="Arial"/>
        </w:rPr>
        <w:t xml:space="preserve">Projet qui développe des </w:t>
      </w:r>
      <w:r w:rsidRPr="009F5804">
        <w:rPr>
          <w:rFonts w:ascii="Arial" w:hAnsi="Arial" w:cs="Arial"/>
          <w:b/>
        </w:rPr>
        <w:t>actions spécifiques pour lutter contre la pauvreté</w:t>
      </w:r>
      <w:r w:rsidRPr="009F5804">
        <w:rPr>
          <w:rFonts w:ascii="Arial" w:hAnsi="Arial" w:cs="Arial"/>
        </w:rPr>
        <w:t xml:space="preserve"> (flexibilité horaire, démarches d’accrochage du public-cible, régularité/fréquence des activités organisées, etc.) ;</w:t>
      </w:r>
    </w:p>
    <w:p w14:paraId="242826F5"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5752EB01">
        <w:rPr>
          <w:rFonts w:ascii="Arial" w:hAnsi="Arial" w:cs="Arial"/>
          <w:b/>
          <w:bCs/>
        </w:rPr>
        <w:t>Pertinence du projet</w:t>
      </w:r>
      <w:r w:rsidRPr="5752EB01">
        <w:rPr>
          <w:rFonts w:ascii="Arial" w:hAnsi="Arial" w:cs="Arial"/>
        </w:rPr>
        <w:t> : les objectifs prévus par le projet répondent-ils à un/des besoin(s) identifié(s) auprès des bénéficiaires… ?</w:t>
      </w:r>
    </w:p>
    <w:p w14:paraId="2E6AFEAE" w14:textId="2578DA76" w:rsidR="697E88DD" w:rsidRDefault="697E88DD" w:rsidP="006F33A5">
      <w:pPr>
        <w:pStyle w:val="Paragraphedeliste1"/>
        <w:numPr>
          <w:ilvl w:val="0"/>
          <w:numId w:val="12"/>
        </w:numPr>
        <w:spacing w:after="0" w:line="240" w:lineRule="auto"/>
        <w:jc w:val="both"/>
        <w:rPr>
          <w:rFonts w:asciiTheme="minorHAnsi" w:eastAsiaTheme="minorEastAsia" w:hAnsiTheme="minorHAnsi" w:cstheme="minorBidi"/>
          <w:b/>
          <w:bCs/>
        </w:rPr>
      </w:pPr>
      <w:r w:rsidRPr="5752EB01">
        <w:rPr>
          <w:rFonts w:ascii="Arial" w:hAnsi="Arial" w:cs="Arial"/>
          <w:b/>
          <w:bCs/>
        </w:rPr>
        <w:t>Efficacité du projet</w:t>
      </w:r>
      <w:r w:rsidRPr="5752EB01">
        <w:rPr>
          <w:rFonts w:ascii="Arial" w:hAnsi="Arial" w:cs="Arial"/>
        </w:rPr>
        <w:t xml:space="preserve"> : les résultats attendus répondent-t-ils aux objectifs prévus ? </w:t>
      </w:r>
    </w:p>
    <w:p w14:paraId="5D34CE2D" w14:textId="77777777" w:rsidR="697E88DD" w:rsidRDefault="697E88DD" w:rsidP="006F33A5">
      <w:pPr>
        <w:pStyle w:val="Paragraphedeliste1"/>
        <w:numPr>
          <w:ilvl w:val="0"/>
          <w:numId w:val="12"/>
        </w:numPr>
        <w:spacing w:after="0" w:line="240" w:lineRule="auto"/>
        <w:jc w:val="both"/>
        <w:rPr>
          <w:rFonts w:asciiTheme="minorHAnsi" w:eastAsiaTheme="minorEastAsia" w:hAnsiTheme="minorHAnsi" w:cstheme="minorBidi"/>
          <w:b/>
          <w:bCs/>
        </w:rPr>
      </w:pPr>
      <w:r w:rsidRPr="5752EB01">
        <w:rPr>
          <w:rFonts w:ascii="Arial" w:hAnsi="Arial" w:cs="Arial"/>
          <w:b/>
          <w:bCs/>
        </w:rPr>
        <w:t>Impact du projet</w:t>
      </w:r>
      <w:r w:rsidRPr="5752EB01">
        <w:rPr>
          <w:rFonts w:ascii="Arial" w:hAnsi="Arial" w:cs="Arial"/>
        </w:rPr>
        <w:t> sur les bénéficiaires, les professionnels et le dispositif </w:t>
      </w:r>
    </w:p>
    <w:p w14:paraId="0BBF2C60" w14:textId="6E593A5F" w:rsidR="0CAE36E2" w:rsidRDefault="697E88DD" w:rsidP="006F33A5">
      <w:pPr>
        <w:pStyle w:val="Paragraphedeliste1"/>
        <w:numPr>
          <w:ilvl w:val="0"/>
          <w:numId w:val="12"/>
        </w:numPr>
        <w:rPr>
          <w:rFonts w:asciiTheme="minorHAnsi" w:eastAsiaTheme="minorEastAsia" w:hAnsiTheme="minorHAnsi" w:cstheme="minorBidi"/>
          <w:b/>
          <w:bCs/>
        </w:rPr>
      </w:pPr>
      <w:r w:rsidRPr="43A6386F">
        <w:rPr>
          <w:rFonts w:ascii="Arial" w:hAnsi="Arial" w:cs="Arial"/>
          <w:b/>
          <w:bCs/>
        </w:rPr>
        <w:t>Plus-value du projet</w:t>
      </w:r>
      <w:r w:rsidRPr="43A6386F">
        <w:rPr>
          <w:rFonts w:ascii="Arial" w:hAnsi="Arial" w:cs="Arial"/>
        </w:rPr>
        <w:t xml:space="preserve"> par rapport aux activités habituelles de la structure/du servi</w:t>
      </w:r>
      <w:r w:rsidR="0CAE36E2" w:rsidRPr="43A6386F">
        <w:rPr>
          <w:rFonts w:ascii="Arial" w:hAnsi="Arial" w:cs="Arial"/>
        </w:rPr>
        <w:t xml:space="preserve"> </w:t>
      </w:r>
    </w:p>
    <w:p w14:paraId="7CF7DA3D" w14:textId="4A54D30C" w:rsidR="0CAE36E2" w:rsidRDefault="0CAE36E2" w:rsidP="006F33A5">
      <w:pPr>
        <w:pStyle w:val="Paragraphedeliste1"/>
        <w:numPr>
          <w:ilvl w:val="0"/>
          <w:numId w:val="12"/>
        </w:numPr>
        <w:rPr>
          <w:b/>
          <w:bCs/>
        </w:rPr>
      </w:pPr>
      <w:r w:rsidRPr="43A6386F">
        <w:rPr>
          <w:rFonts w:ascii="Arial" w:eastAsia="Calibri" w:hAnsi="Arial" w:cs="Arial"/>
          <w:b/>
          <w:bCs/>
        </w:rPr>
        <w:t>Partenariat et dynamique de réseau</w:t>
      </w:r>
      <w:r w:rsidRPr="43A6386F">
        <w:rPr>
          <w:rFonts w:ascii="Arial" w:eastAsia="Calibri" w:hAnsi="Arial" w:cs="Arial"/>
        </w:rPr>
        <w:t> ;</w:t>
      </w:r>
    </w:p>
    <w:p w14:paraId="242826F9" w14:textId="1DA3BA11" w:rsidR="00590DD9" w:rsidRPr="006830AB" w:rsidRDefault="00590DD9" w:rsidP="006F33A5">
      <w:pPr>
        <w:pStyle w:val="Paragraphedeliste1"/>
        <w:numPr>
          <w:ilvl w:val="0"/>
          <w:numId w:val="12"/>
        </w:numPr>
        <w:spacing w:after="0" w:line="240" w:lineRule="auto"/>
        <w:jc w:val="both"/>
        <w:rPr>
          <w:rFonts w:ascii="Arial" w:hAnsi="Arial" w:cs="Arial"/>
        </w:rPr>
      </w:pPr>
      <w:r w:rsidRPr="5752EB01">
        <w:rPr>
          <w:rFonts w:ascii="Arial" w:hAnsi="Arial" w:cs="Arial"/>
          <w:b/>
          <w:bCs/>
        </w:rPr>
        <w:t>Faisabilité du projet </w:t>
      </w:r>
      <w:r w:rsidR="6D0DB860" w:rsidRPr="00823B67">
        <w:rPr>
          <w:rFonts w:ascii="Arial" w:hAnsi="Arial" w:cs="Arial"/>
        </w:rPr>
        <w:t>sur les plans financiers, techniques, matériels et organisationnels</w:t>
      </w:r>
      <w:r w:rsidR="68A88E79" w:rsidRPr="586919D6">
        <w:rPr>
          <w:rFonts w:ascii="Arial" w:hAnsi="Arial" w:cs="Arial"/>
        </w:rPr>
        <w:t xml:space="preserve"> </w:t>
      </w:r>
      <w:r w:rsidR="68A88E79" w:rsidRPr="006830AB">
        <w:rPr>
          <w:rFonts w:ascii="Arial" w:hAnsi="Arial" w:cs="Arial"/>
        </w:rPr>
        <w:t xml:space="preserve">ainsi que l’impact sur la réduction des Gaz à Effet de Serre (GES) </w:t>
      </w:r>
    </w:p>
    <w:p w14:paraId="242826FB" w14:textId="77777777" w:rsidR="00590DD9" w:rsidRPr="009F5804" w:rsidRDefault="00590DD9" w:rsidP="006F33A5">
      <w:pPr>
        <w:numPr>
          <w:ilvl w:val="0"/>
          <w:numId w:val="12"/>
        </w:numPr>
        <w:jc w:val="both"/>
        <w:rPr>
          <w:rFonts w:ascii="Arial" w:hAnsi="Arial" w:cs="Arial"/>
          <w:sz w:val="22"/>
          <w:szCs w:val="22"/>
        </w:rPr>
      </w:pPr>
      <w:r w:rsidRPr="00823B67">
        <w:rPr>
          <w:rFonts w:ascii="Arial" w:hAnsi="Arial" w:cs="Arial"/>
          <w:b/>
          <w:sz w:val="22"/>
          <w:szCs w:val="22"/>
        </w:rPr>
        <w:t>Viabilité du projet</w:t>
      </w:r>
      <w:r w:rsidRPr="00823B67">
        <w:rPr>
          <w:rFonts w:ascii="Arial" w:hAnsi="Arial" w:cs="Arial"/>
          <w:sz w:val="22"/>
          <w:szCs w:val="22"/>
        </w:rPr>
        <w:t> : démarches entreprises pour trouver des financements pérennes</w:t>
      </w:r>
      <w:r w:rsidRPr="009F5804">
        <w:rPr>
          <w:rFonts w:ascii="Arial" w:hAnsi="Arial" w:cs="Arial"/>
          <w:sz w:val="22"/>
          <w:szCs w:val="22"/>
        </w:rPr>
        <w:t xml:space="preserve"> au projet.</w:t>
      </w:r>
    </w:p>
    <w:p w14:paraId="242826FC"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009F5804">
        <w:rPr>
          <w:rFonts w:ascii="Arial" w:hAnsi="Arial" w:cs="Arial"/>
        </w:rPr>
        <w:t xml:space="preserve">Remise d’un </w:t>
      </w:r>
      <w:r w:rsidRPr="009F5804">
        <w:rPr>
          <w:rFonts w:ascii="Arial" w:hAnsi="Arial" w:cs="Arial"/>
          <w:b/>
        </w:rPr>
        <w:t xml:space="preserve">dossier complet </w:t>
      </w:r>
    </w:p>
    <w:p w14:paraId="242826FD" w14:textId="77777777" w:rsidR="00590DD9" w:rsidRPr="009F5804" w:rsidRDefault="00590DD9" w:rsidP="006F33A5">
      <w:pPr>
        <w:pStyle w:val="Paragraphedeliste1"/>
        <w:numPr>
          <w:ilvl w:val="0"/>
          <w:numId w:val="12"/>
        </w:numPr>
        <w:spacing w:after="0" w:line="240" w:lineRule="auto"/>
        <w:jc w:val="both"/>
        <w:rPr>
          <w:rFonts w:ascii="Arial" w:hAnsi="Arial" w:cs="Arial"/>
        </w:rPr>
      </w:pPr>
      <w:r w:rsidRPr="4BA3F1CA">
        <w:rPr>
          <w:rFonts w:ascii="Arial" w:hAnsi="Arial" w:cs="Arial"/>
          <w:b/>
          <w:bCs/>
        </w:rPr>
        <w:t xml:space="preserve">Evaluation intermédiaire favorable, </w:t>
      </w:r>
      <w:r w:rsidRPr="4BA3F1CA">
        <w:rPr>
          <w:rFonts w:ascii="Arial" w:hAnsi="Arial" w:cs="Arial"/>
        </w:rPr>
        <w:t xml:space="preserve">en cas de </w:t>
      </w:r>
      <w:r w:rsidRPr="4BA3F1CA">
        <w:rPr>
          <w:rFonts w:ascii="Arial" w:hAnsi="Arial" w:cs="Arial"/>
          <w:b/>
          <w:bCs/>
        </w:rPr>
        <w:t>poursuite</w:t>
      </w:r>
      <w:r w:rsidRPr="4BA3F1CA">
        <w:rPr>
          <w:rFonts w:ascii="Arial" w:hAnsi="Arial" w:cs="Arial"/>
        </w:rPr>
        <w:t xml:space="preserve"> de projet en renforcement de personnel ;</w:t>
      </w:r>
    </w:p>
    <w:p w14:paraId="242826FE" w14:textId="77777777" w:rsidR="00590DD9" w:rsidRPr="009F5804" w:rsidRDefault="00590DD9" w:rsidP="43A6386F">
      <w:pPr>
        <w:pStyle w:val="Paragraphedeliste1"/>
        <w:spacing w:after="0" w:line="240" w:lineRule="auto"/>
        <w:ind w:left="360"/>
        <w:jc w:val="both"/>
        <w:rPr>
          <w:rFonts w:ascii="Arial" w:hAnsi="Arial" w:cs="Arial"/>
          <w:b/>
          <w:bCs/>
          <w:highlight w:val="yellow"/>
        </w:rPr>
      </w:pPr>
    </w:p>
    <w:p w14:paraId="24282700" w14:textId="68A912DE" w:rsidR="003604E4" w:rsidRPr="00823B67" w:rsidRDefault="00590DD9" w:rsidP="00823B67">
      <w:pPr>
        <w:pStyle w:val="Paragraphedeliste1"/>
        <w:spacing w:after="0" w:line="240" w:lineRule="auto"/>
        <w:ind w:left="0"/>
        <w:jc w:val="both"/>
        <w:rPr>
          <w:rFonts w:ascii="Arial" w:hAnsi="Arial" w:cs="Arial"/>
        </w:rPr>
      </w:pPr>
      <w:r w:rsidRPr="009F5804">
        <w:rPr>
          <w:rFonts w:ascii="Arial" w:hAnsi="Arial" w:cs="Arial"/>
        </w:rPr>
        <w:t>Une attention sera également portée sur la</w:t>
      </w:r>
      <w:r w:rsidRPr="009F5804">
        <w:rPr>
          <w:rFonts w:ascii="Arial" w:hAnsi="Arial" w:cs="Arial"/>
          <w:b/>
        </w:rPr>
        <w:t xml:space="preserve"> couverture géographique</w:t>
      </w:r>
      <w:r w:rsidRPr="009F5804">
        <w:rPr>
          <w:rFonts w:ascii="Arial" w:hAnsi="Arial" w:cs="Arial"/>
        </w:rPr>
        <w:t> des projets.</w:t>
      </w:r>
    </w:p>
    <w:p w14:paraId="24282702" w14:textId="77777777" w:rsidR="003604E4" w:rsidRPr="009F5804" w:rsidRDefault="003604E4" w:rsidP="003604E4">
      <w:pPr>
        <w:jc w:val="both"/>
        <w:rPr>
          <w:rFonts w:ascii="Arial" w:hAnsi="Arial" w:cs="Arial"/>
          <w:sz w:val="22"/>
          <w:szCs w:val="22"/>
        </w:rPr>
      </w:pPr>
    </w:p>
    <w:p w14:paraId="24282703" w14:textId="5E00B1EC" w:rsidR="003604E4" w:rsidRPr="009F5804" w:rsidRDefault="3F3CC01F" w:rsidP="003604E4">
      <w:pPr>
        <w:jc w:val="both"/>
        <w:rPr>
          <w:rFonts w:ascii="Arial" w:hAnsi="Arial" w:cs="Arial"/>
          <w:sz w:val="22"/>
          <w:szCs w:val="22"/>
        </w:rPr>
      </w:pPr>
      <w:r w:rsidRPr="43A6386F">
        <w:rPr>
          <w:rFonts w:ascii="Arial" w:hAnsi="Arial" w:cs="Arial"/>
          <w:sz w:val="22"/>
          <w:szCs w:val="22"/>
        </w:rPr>
        <w:t>L</w:t>
      </w:r>
      <w:r w:rsidR="003604E4" w:rsidRPr="43A6386F">
        <w:rPr>
          <w:rFonts w:ascii="Arial" w:hAnsi="Arial" w:cs="Arial"/>
          <w:sz w:val="22"/>
          <w:szCs w:val="22"/>
        </w:rPr>
        <w:t>es demandes de financement dans le cadre de renforcement de staff peuvent s’étaler sur une période de 2 ans.</w:t>
      </w:r>
    </w:p>
    <w:p w14:paraId="24282704" w14:textId="77777777" w:rsidR="003604E4" w:rsidRPr="009F5804" w:rsidRDefault="003604E4" w:rsidP="003604E4">
      <w:pPr>
        <w:jc w:val="both"/>
        <w:rPr>
          <w:rFonts w:ascii="Arial" w:hAnsi="Arial" w:cs="Arial"/>
          <w:sz w:val="22"/>
          <w:szCs w:val="22"/>
        </w:rPr>
      </w:pPr>
    </w:p>
    <w:p w14:paraId="24282705" w14:textId="2E9B9933" w:rsidR="003604E4" w:rsidRDefault="003604E4" w:rsidP="5752EB01">
      <w:pPr>
        <w:jc w:val="both"/>
        <w:rPr>
          <w:rFonts w:ascii="Arial" w:hAnsi="Arial" w:cs="Arial"/>
          <w:sz w:val="22"/>
          <w:szCs w:val="22"/>
        </w:rPr>
      </w:pPr>
      <w:r w:rsidRPr="04755EFA">
        <w:rPr>
          <w:rFonts w:ascii="Arial" w:hAnsi="Arial" w:cs="Arial"/>
          <w:b/>
          <w:bCs/>
          <w:sz w:val="22"/>
          <w:szCs w:val="22"/>
        </w:rPr>
        <w:t xml:space="preserve">L’association ne peut pas rentrer simultanément un appel à projets CAP48 relatif aux asbl du secteur du handicap ou de l’enfance en difficulté ET un appel à projets Viva for Life. </w:t>
      </w:r>
      <w:r w:rsidR="00DD03DB" w:rsidRPr="04755EFA">
        <w:rPr>
          <w:rFonts w:ascii="Arial" w:hAnsi="Arial" w:cs="Arial"/>
          <w:b/>
          <w:bCs/>
          <w:sz w:val="22"/>
          <w:szCs w:val="22"/>
        </w:rPr>
        <w:t xml:space="preserve"> </w:t>
      </w:r>
      <w:r w:rsidRPr="04755EFA">
        <w:rPr>
          <w:rFonts w:ascii="Arial" w:hAnsi="Arial" w:cs="Arial"/>
          <w:sz w:val="22"/>
          <w:szCs w:val="22"/>
        </w:rPr>
        <w:t xml:space="preserve">L’association s’engage donc à demander un financement </w:t>
      </w:r>
      <w:r w:rsidRPr="04755EFA">
        <w:rPr>
          <w:rFonts w:ascii="Arial" w:hAnsi="Arial" w:cs="Arial"/>
          <w:b/>
          <w:bCs/>
          <w:sz w:val="22"/>
          <w:szCs w:val="22"/>
          <w:u w:val="single"/>
        </w:rPr>
        <w:t>uniquement</w:t>
      </w:r>
      <w:r w:rsidRPr="04755EFA">
        <w:rPr>
          <w:rFonts w:ascii="Arial" w:hAnsi="Arial" w:cs="Arial"/>
          <w:sz w:val="22"/>
          <w:szCs w:val="22"/>
        </w:rPr>
        <w:t xml:space="preserve"> via l’appel à projet Viva for Life si l</w:t>
      </w:r>
      <w:r w:rsidR="003B4460" w:rsidRPr="04755EFA">
        <w:rPr>
          <w:rFonts w:ascii="Arial" w:hAnsi="Arial" w:cs="Arial"/>
          <w:sz w:val="22"/>
          <w:szCs w:val="22"/>
        </w:rPr>
        <w:t xml:space="preserve">a demande </w:t>
      </w:r>
      <w:r w:rsidRPr="04755EFA">
        <w:rPr>
          <w:rFonts w:ascii="Arial" w:hAnsi="Arial" w:cs="Arial"/>
          <w:sz w:val="22"/>
          <w:szCs w:val="22"/>
        </w:rPr>
        <w:t>concerne un projet relatif à la petite enfance vivant sous le seuil de pauvreté.</w:t>
      </w:r>
    </w:p>
    <w:p w14:paraId="24282706" w14:textId="77777777" w:rsidR="003604E4" w:rsidRPr="009F5804" w:rsidRDefault="003604E4" w:rsidP="003604E4">
      <w:pPr>
        <w:jc w:val="both"/>
        <w:rPr>
          <w:rFonts w:ascii="Arial" w:hAnsi="Arial" w:cs="Arial"/>
          <w:sz w:val="22"/>
          <w:szCs w:val="22"/>
        </w:rPr>
      </w:pPr>
    </w:p>
    <w:p w14:paraId="24282707" w14:textId="3DF90DE6" w:rsidR="003604E4" w:rsidRPr="009F5804" w:rsidRDefault="003604E4" w:rsidP="5752EB01">
      <w:pPr>
        <w:pStyle w:val="BodyTextIndent2"/>
        <w:ind w:left="0"/>
        <w:jc w:val="both"/>
        <w:rPr>
          <w:rFonts w:ascii="Arial" w:hAnsi="Arial" w:cs="Arial"/>
          <w:i w:val="0"/>
          <w:iCs w:val="0"/>
          <w:sz w:val="22"/>
          <w:szCs w:val="22"/>
        </w:rPr>
      </w:pPr>
      <w:r w:rsidRPr="5752EB01">
        <w:rPr>
          <w:rFonts w:ascii="Arial" w:hAnsi="Arial" w:cs="Arial"/>
          <w:i w:val="0"/>
          <w:iCs w:val="0"/>
          <w:sz w:val="22"/>
          <w:szCs w:val="22"/>
        </w:rPr>
        <w:t xml:space="preserve">L’association s’engage, si son projet est repris pour financement, à </w:t>
      </w:r>
      <w:r w:rsidRPr="5752EB01">
        <w:rPr>
          <w:rFonts w:ascii="Arial" w:hAnsi="Arial" w:cs="Arial"/>
          <w:b/>
          <w:bCs/>
          <w:i w:val="0"/>
          <w:iCs w:val="0"/>
          <w:sz w:val="22"/>
          <w:szCs w:val="22"/>
        </w:rPr>
        <w:t>l’entreprendre</w:t>
      </w:r>
      <w:r w:rsidRPr="5752EB01">
        <w:rPr>
          <w:rFonts w:ascii="Arial" w:hAnsi="Arial" w:cs="Arial"/>
          <w:i w:val="0"/>
          <w:iCs w:val="0"/>
          <w:sz w:val="22"/>
          <w:szCs w:val="22"/>
        </w:rPr>
        <w:t xml:space="preserve"> </w:t>
      </w:r>
      <w:r w:rsidRPr="5752EB01">
        <w:rPr>
          <w:rFonts w:ascii="Arial" w:hAnsi="Arial" w:cs="Arial"/>
          <w:b/>
          <w:bCs/>
          <w:i w:val="0"/>
          <w:iCs w:val="0"/>
          <w:sz w:val="22"/>
          <w:szCs w:val="22"/>
        </w:rPr>
        <w:t>endéans les 3 mois</w:t>
      </w:r>
      <w:r w:rsidRPr="5752EB01">
        <w:rPr>
          <w:rFonts w:ascii="Arial" w:hAnsi="Arial" w:cs="Arial"/>
          <w:i w:val="0"/>
          <w:iCs w:val="0"/>
          <w:sz w:val="22"/>
          <w:szCs w:val="22"/>
        </w:rPr>
        <w:t xml:space="preserve"> qui suivent l’envoi de </w:t>
      </w:r>
      <w:r w:rsidR="00F51E2C" w:rsidRPr="5752EB01">
        <w:rPr>
          <w:rFonts w:ascii="Arial" w:hAnsi="Arial" w:cs="Arial"/>
          <w:i w:val="0"/>
          <w:iCs w:val="0"/>
          <w:sz w:val="22"/>
          <w:szCs w:val="22"/>
        </w:rPr>
        <w:t>la convention (mars 20</w:t>
      </w:r>
      <w:r w:rsidR="009A3EF7" w:rsidRPr="5752EB01">
        <w:rPr>
          <w:rFonts w:ascii="Arial" w:hAnsi="Arial" w:cs="Arial"/>
          <w:i w:val="0"/>
          <w:iCs w:val="0"/>
          <w:sz w:val="22"/>
          <w:szCs w:val="22"/>
        </w:rPr>
        <w:t>2</w:t>
      </w:r>
      <w:r w:rsidR="001E0079">
        <w:rPr>
          <w:rFonts w:ascii="Arial" w:hAnsi="Arial" w:cs="Arial"/>
          <w:i w:val="0"/>
          <w:iCs w:val="0"/>
          <w:sz w:val="22"/>
          <w:szCs w:val="22"/>
        </w:rPr>
        <w:t>4</w:t>
      </w:r>
      <w:r w:rsidRPr="5752EB01">
        <w:rPr>
          <w:rFonts w:ascii="Arial" w:hAnsi="Arial" w:cs="Arial"/>
          <w:i w:val="0"/>
          <w:iCs w:val="0"/>
          <w:sz w:val="22"/>
          <w:szCs w:val="22"/>
        </w:rPr>
        <w:t>).</w:t>
      </w:r>
    </w:p>
    <w:p w14:paraId="24282708" w14:textId="77777777" w:rsidR="003604E4" w:rsidRPr="009F5804" w:rsidRDefault="003604E4" w:rsidP="003604E4">
      <w:pPr>
        <w:pStyle w:val="BodyTextIndent2"/>
        <w:ind w:left="0"/>
        <w:jc w:val="both"/>
        <w:rPr>
          <w:rFonts w:ascii="Arial" w:hAnsi="Arial" w:cs="Arial"/>
          <w:i w:val="0"/>
          <w:sz w:val="22"/>
          <w:szCs w:val="22"/>
        </w:rPr>
      </w:pPr>
    </w:p>
    <w:p w14:paraId="24282709"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 xml:space="preserve">Dans le cadre et tout au long de l’examen de sa demande par le jury, l’association demanderesse doit être disponible pour répondre aux éventuelles questions et demandes d’informations complémentaires qui pourraient être formulées par l’opération, en ce compris à l’égard des associations « sœurs » de l’association demanderesse, c’est-à-dire les associations qui ont des liens de subsidiation et de gestion avec l’association demanderesse. </w:t>
      </w:r>
    </w:p>
    <w:p w14:paraId="2428270A" w14:textId="77777777" w:rsidR="003604E4" w:rsidRPr="009F5804" w:rsidRDefault="003604E4" w:rsidP="003604E4">
      <w:pPr>
        <w:pStyle w:val="BodyTextIndent2"/>
        <w:ind w:left="0"/>
        <w:jc w:val="both"/>
        <w:rPr>
          <w:rFonts w:ascii="Arial" w:hAnsi="Arial" w:cs="Arial"/>
          <w:i w:val="0"/>
          <w:sz w:val="22"/>
          <w:szCs w:val="22"/>
        </w:rPr>
      </w:pPr>
    </w:p>
    <w:p w14:paraId="2428270B"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L’opération se réserve le droit d’examiner sur place, par le biais d’une personne dûment mandatée par elle, et en concertation avec l’association, les termes de la demande de l’association, son utilité et sa faisabilité. Un rapport de visite sera dressé et transmis au jury pour son information.</w:t>
      </w:r>
    </w:p>
    <w:p w14:paraId="2428270F" w14:textId="77777777" w:rsidR="00627C2A" w:rsidRPr="009F5804" w:rsidRDefault="00627C2A" w:rsidP="003604E4">
      <w:pPr>
        <w:pStyle w:val="BodyTextIndent2"/>
        <w:ind w:left="0"/>
        <w:jc w:val="both"/>
        <w:rPr>
          <w:rFonts w:ascii="Arial" w:hAnsi="Arial" w:cs="Arial"/>
          <w:i w:val="0"/>
          <w:sz w:val="22"/>
          <w:szCs w:val="22"/>
        </w:rPr>
      </w:pPr>
    </w:p>
    <w:p w14:paraId="24282710" w14:textId="292A6491" w:rsidR="003604E4" w:rsidRPr="009F5804" w:rsidRDefault="00C412AA" w:rsidP="003604E4">
      <w:pPr>
        <w:pStyle w:val="BodyTextIndent2"/>
        <w:ind w:left="0"/>
        <w:jc w:val="both"/>
        <w:rPr>
          <w:rFonts w:ascii="Arial" w:hAnsi="Arial" w:cs="Arial"/>
          <w:i w:val="0"/>
          <w:sz w:val="22"/>
          <w:szCs w:val="22"/>
        </w:rPr>
      </w:pPr>
      <w:r>
        <w:rPr>
          <w:rFonts w:ascii="Arial" w:hAnsi="Arial" w:cs="Arial"/>
          <w:i w:val="0"/>
          <w:iCs w:val="0"/>
          <w:sz w:val="22"/>
          <w:szCs w:val="22"/>
        </w:rPr>
        <w:t>9</w:t>
      </w:r>
      <w:r w:rsidR="003604E4" w:rsidRPr="009F5804">
        <w:rPr>
          <w:rFonts w:ascii="Arial" w:hAnsi="Arial" w:cs="Arial"/>
          <w:i w:val="0"/>
          <w:sz w:val="22"/>
          <w:szCs w:val="22"/>
        </w:rPr>
        <w:t xml:space="preserve">.2. </w:t>
      </w:r>
      <w:r w:rsidR="003604E4" w:rsidRPr="009F5804">
        <w:rPr>
          <w:rFonts w:ascii="Arial" w:hAnsi="Arial" w:cs="Arial"/>
          <w:i w:val="0"/>
          <w:sz w:val="22"/>
          <w:szCs w:val="22"/>
          <w:u w:val="single"/>
        </w:rPr>
        <w:t>Dispositions particulières relatives au Programme de Capacity building</w:t>
      </w:r>
      <w:r w:rsidR="003604E4" w:rsidRPr="009F5804">
        <w:rPr>
          <w:rFonts w:ascii="Arial" w:hAnsi="Arial" w:cs="Arial"/>
          <w:color w:val="FF0000"/>
          <w:sz w:val="22"/>
          <w:szCs w:val="22"/>
        </w:rPr>
        <w:t xml:space="preserve"> </w:t>
      </w:r>
      <w:r w:rsidR="003604E4" w:rsidRPr="009F5804">
        <w:rPr>
          <w:rFonts w:ascii="Arial" w:hAnsi="Arial" w:cs="Arial"/>
          <w:i w:val="0"/>
          <w:sz w:val="22"/>
          <w:szCs w:val="22"/>
        </w:rPr>
        <w:t>:</w:t>
      </w:r>
    </w:p>
    <w:p w14:paraId="24282711" w14:textId="77777777" w:rsidR="003604E4" w:rsidRPr="009F5804" w:rsidRDefault="003604E4" w:rsidP="003604E4">
      <w:pPr>
        <w:pStyle w:val="BodyTextIndent2"/>
        <w:ind w:left="0"/>
        <w:jc w:val="both"/>
        <w:rPr>
          <w:rFonts w:ascii="Arial" w:hAnsi="Arial" w:cs="Arial"/>
          <w:i w:val="0"/>
          <w:color w:val="4F81BD"/>
          <w:sz w:val="22"/>
          <w:szCs w:val="22"/>
        </w:rPr>
      </w:pPr>
    </w:p>
    <w:p w14:paraId="24282712" w14:textId="116C733E" w:rsidR="003604E4" w:rsidRPr="009F5804" w:rsidRDefault="003604E4" w:rsidP="28AFD08E">
      <w:pPr>
        <w:ind w:right="-144"/>
        <w:jc w:val="both"/>
        <w:rPr>
          <w:rFonts w:ascii="Arial" w:hAnsi="Arial" w:cs="Arial"/>
          <w:sz w:val="22"/>
          <w:szCs w:val="22"/>
        </w:rPr>
      </w:pPr>
      <w:r w:rsidRPr="009F5804">
        <w:rPr>
          <w:rFonts w:ascii="Arial" w:hAnsi="Arial" w:cs="Arial"/>
          <w:sz w:val="22"/>
          <w:szCs w:val="22"/>
        </w:rPr>
        <w:t xml:space="preserve">Le programme de Capacity Building sera mis en œuvre pour </w:t>
      </w:r>
      <w:r w:rsidR="00E84A34" w:rsidRPr="0082088C">
        <w:rPr>
          <w:rFonts w:ascii="Arial" w:hAnsi="Arial" w:cs="Arial"/>
          <w:sz w:val="22"/>
          <w:szCs w:val="22"/>
        </w:rPr>
        <w:t>les</w:t>
      </w:r>
      <w:r w:rsidR="00E84A34" w:rsidRPr="0082088C">
        <w:rPr>
          <w:rFonts w:ascii="Arial" w:hAnsi="Arial" w:cs="Arial"/>
          <w:sz w:val="22"/>
          <w:szCs w:val="22"/>
          <w:lang w:eastAsia="fr-BE"/>
        </w:rPr>
        <w:t xml:space="preserve"> associations </w:t>
      </w:r>
      <w:r w:rsidR="00E84A34" w:rsidRPr="0082088C">
        <w:rPr>
          <w:rFonts w:ascii="Arial" w:hAnsi="Arial" w:cs="Arial"/>
          <w:sz w:val="22"/>
          <w:szCs w:val="22"/>
        </w:rPr>
        <w:t>qui introduisent une demande de financement pour un projet dans le cadre de l’appel à projets Viva for Life 202</w:t>
      </w:r>
      <w:r w:rsidR="001365C4">
        <w:rPr>
          <w:rFonts w:ascii="Arial" w:hAnsi="Arial" w:cs="Arial"/>
          <w:sz w:val="22"/>
          <w:szCs w:val="22"/>
        </w:rPr>
        <w:t>3</w:t>
      </w:r>
      <w:r w:rsidR="00E84A34" w:rsidRPr="0082088C">
        <w:rPr>
          <w:rFonts w:ascii="Arial" w:hAnsi="Arial" w:cs="Arial"/>
          <w:b/>
          <w:bCs/>
          <w:sz w:val="22"/>
          <w:szCs w:val="22"/>
        </w:rPr>
        <w:t xml:space="preserve">. </w:t>
      </w:r>
      <w:r w:rsidRPr="0082088C">
        <w:rPr>
          <w:rFonts w:ascii="Arial" w:hAnsi="Arial" w:cs="Arial"/>
          <w:sz w:val="22"/>
          <w:szCs w:val="22"/>
        </w:rPr>
        <w:t>U</w:t>
      </w:r>
      <w:r w:rsidRPr="009F5804">
        <w:rPr>
          <w:rFonts w:ascii="Arial" w:hAnsi="Arial" w:cs="Arial"/>
          <w:sz w:val="22"/>
          <w:szCs w:val="22"/>
        </w:rPr>
        <w:t>ne sélection sera effectuée par le jury Viva for Life, sur base des trois critères décrits ci-dessous :</w:t>
      </w:r>
    </w:p>
    <w:p w14:paraId="24282713" w14:textId="77777777" w:rsidR="003604E4" w:rsidRPr="0072670D" w:rsidRDefault="003604E4" w:rsidP="003604E4">
      <w:pPr>
        <w:ind w:right="-144"/>
        <w:rPr>
          <w:rFonts w:ascii="Arial" w:hAnsi="Arial" w:cs="Arial"/>
          <w:sz w:val="10"/>
          <w:szCs w:val="10"/>
        </w:rPr>
      </w:pPr>
    </w:p>
    <w:p w14:paraId="24282714" w14:textId="77777777" w:rsidR="003604E4" w:rsidRPr="009F5804" w:rsidRDefault="003604E4" w:rsidP="006F33A5">
      <w:pPr>
        <w:numPr>
          <w:ilvl w:val="0"/>
          <w:numId w:val="11"/>
        </w:numPr>
        <w:ind w:right="-144"/>
        <w:contextualSpacing/>
        <w:jc w:val="both"/>
        <w:rPr>
          <w:rFonts w:ascii="Arial" w:eastAsiaTheme="minorHAnsi" w:hAnsi="Arial" w:cs="Arial"/>
          <w:sz w:val="22"/>
          <w:szCs w:val="22"/>
        </w:rPr>
      </w:pPr>
      <w:r w:rsidRPr="009F5804">
        <w:rPr>
          <w:rFonts w:ascii="Arial" w:eastAsiaTheme="minorHAnsi" w:hAnsi="Arial" w:cs="Arial"/>
          <w:b/>
          <w:sz w:val="22"/>
          <w:szCs w:val="22"/>
        </w:rPr>
        <w:t xml:space="preserve">Identification claire des besoins de renforcement des compétences de l’asbl en matière de pilotage et d’évaluation de projets </w:t>
      </w:r>
      <w:r w:rsidRPr="009F5804">
        <w:rPr>
          <w:rFonts w:ascii="Arial" w:eastAsiaTheme="minorHAnsi" w:hAnsi="Arial" w:cs="Arial"/>
          <w:sz w:val="22"/>
          <w:szCs w:val="22"/>
        </w:rPr>
        <w:t>: l’association intéressée doit préciser son besoin de formation/coaching.</w:t>
      </w:r>
    </w:p>
    <w:p w14:paraId="24282715" w14:textId="77777777" w:rsidR="003604E4" w:rsidRPr="009F5804" w:rsidRDefault="003604E4" w:rsidP="006F33A5">
      <w:pPr>
        <w:pStyle w:val="ListParagraph"/>
        <w:numPr>
          <w:ilvl w:val="0"/>
          <w:numId w:val="11"/>
        </w:numPr>
        <w:ind w:right="-144"/>
        <w:contextualSpacing/>
        <w:jc w:val="both"/>
        <w:rPr>
          <w:rFonts w:ascii="Arial" w:eastAsiaTheme="minorHAnsi" w:hAnsi="Arial" w:cs="Arial"/>
          <w:sz w:val="22"/>
          <w:szCs w:val="22"/>
        </w:rPr>
      </w:pPr>
      <w:r w:rsidRPr="009F5804">
        <w:rPr>
          <w:rFonts w:ascii="Arial" w:eastAsiaTheme="minorHAnsi" w:hAnsi="Arial" w:cs="Arial"/>
          <w:b/>
          <w:sz w:val="22"/>
          <w:szCs w:val="22"/>
        </w:rPr>
        <w:t xml:space="preserve">Motivation et engagement : </w:t>
      </w:r>
      <w:r w:rsidRPr="009F5804">
        <w:rPr>
          <w:rFonts w:ascii="Arial" w:eastAsiaTheme="minorHAnsi" w:hAnsi="Arial" w:cs="Arial"/>
          <w:sz w:val="22"/>
          <w:szCs w:val="22"/>
        </w:rPr>
        <w:t xml:space="preserve">l’association intéressée sera invitée à décrire sa motivation pour : </w:t>
      </w:r>
    </w:p>
    <w:p w14:paraId="24282716" w14:textId="77777777" w:rsidR="003604E4" w:rsidRPr="009F5804" w:rsidRDefault="003604E4" w:rsidP="006F33A5">
      <w:pPr>
        <w:pStyle w:val="ListParagraph"/>
        <w:numPr>
          <w:ilvl w:val="1"/>
          <w:numId w:val="11"/>
        </w:numPr>
        <w:ind w:right="-144"/>
        <w:contextualSpacing/>
        <w:jc w:val="both"/>
        <w:rPr>
          <w:rFonts w:ascii="Arial" w:eastAsiaTheme="minorHAnsi" w:hAnsi="Arial" w:cs="Arial"/>
          <w:sz w:val="22"/>
          <w:szCs w:val="22"/>
        </w:rPr>
      </w:pPr>
      <w:r w:rsidRPr="009F5804">
        <w:rPr>
          <w:rFonts w:ascii="Arial" w:eastAsiaTheme="minorHAnsi" w:hAnsi="Arial" w:cs="Arial"/>
          <w:sz w:val="22"/>
          <w:szCs w:val="22"/>
        </w:rPr>
        <w:t>participer au programme et à préciser les mesures prévues en interne permettant de libérer les ressources humaines nécessaires pour :</w:t>
      </w:r>
    </w:p>
    <w:p w14:paraId="24282717" w14:textId="77777777" w:rsidR="003604E4" w:rsidRPr="009F5804" w:rsidRDefault="003604E4" w:rsidP="006F33A5">
      <w:pPr>
        <w:numPr>
          <w:ilvl w:val="1"/>
          <w:numId w:val="11"/>
        </w:numPr>
        <w:ind w:right="-144"/>
        <w:contextualSpacing/>
        <w:jc w:val="both"/>
        <w:rPr>
          <w:rFonts w:ascii="Arial" w:eastAsiaTheme="minorHAnsi" w:hAnsi="Arial" w:cs="Arial"/>
          <w:sz w:val="22"/>
          <w:szCs w:val="22"/>
        </w:rPr>
      </w:pPr>
      <w:r w:rsidRPr="009F5804">
        <w:rPr>
          <w:rFonts w:ascii="Arial" w:eastAsiaTheme="minorHAnsi" w:hAnsi="Arial" w:cs="Arial"/>
          <w:sz w:val="22"/>
          <w:szCs w:val="22"/>
        </w:rPr>
        <w:t>participer activement à l’intégralité du parcours;</w:t>
      </w:r>
    </w:p>
    <w:p w14:paraId="24282718" w14:textId="77777777" w:rsidR="003604E4" w:rsidRPr="009F5804" w:rsidRDefault="003604E4" w:rsidP="006F33A5">
      <w:pPr>
        <w:numPr>
          <w:ilvl w:val="1"/>
          <w:numId w:val="11"/>
        </w:numPr>
        <w:ind w:right="-144"/>
        <w:contextualSpacing/>
        <w:jc w:val="both"/>
        <w:rPr>
          <w:rFonts w:ascii="Arial" w:eastAsiaTheme="minorHAnsi" w:hAnsi="Arial" w:cs="Arial"/>
          <w:sz w:val="22"/>
          <w:szCs w:val="22"/>
        </w:rPr>
      </w:pPr>
      <w:r w:rsidRPr="009F5804">
        <w:rPr>
          <w:rFonts w:ascii="Arial" w:eastAsiaTheme="minorHAnsi" w:hAnsi="Arial" w:cs="Arial"/>
          <w:sz w:val="22"/>
          <w:szCs w:val="22"/>
        </w:rPr>
        <w:t>le cas échéant, contribuer à la transmission des connaissances acquises aux autres membres du personnel de l’association.</w:t>
      </w:r>
    </w:p>
    <w:p w14:paraId="24282719" w14:textId="77777777" w:rsidR="003604E4" w:rsidRDefault="003604E4" w:rsidP="006F33A5">
      <w:pPr>
        <w:numPr>
          <w:ilvl w:val="0"/>
          <w:numId w:val="11"/>
        </w:numPr>
        <w:ind w:right="-144"/>
        <w:contextualSpacing/>
        <w:jc w:val="both"/>
        <w:rPr>
          <w:rFonts w:ascii="Arial" w:eastAsiaTheme="minorHAnsi" w:hAnsi="Arial" w:cs="Arial"/>
          <w:sz w:val="22"/>
          <w:szCs w:val="22"/>
        </w:rPr>
      </w:pPr>
      <w:r w:rsidRPr="009F5804">
        <w:rPr>
          <w:rFonts w:ascii="Arial" w:eastAsiaTheme="minorHAnsi" w:hAnsi="Arial" w:cs="Arial"/>
          <w:b/>
          <w:sz w:val="22"/>
          <w:szCs w:val="22"/>
        </w:rPr>
        <w:t xml:space="preserve">Impact attendu : </w:t>
      </w:r>
      <w:r w:rsidRPr="009F5804">
        <w:rPr>
          <w:rFonts w:ascii="Arial" w:eastAsiaTheme="minorHAnsi" w:hAnsi="Arial" w:cs="Arial"/>
          <w:sz w:val="22"/>
          <w:szCs w:val="22"/>
        </w:rPr>
        <w:t>l’association devra préciser</w:t>
      </w:r>
      <w:r w:rsidRPr="009F5804">
        <w:rPr>
          <w:rFonts w:ascii="Arial" w:eastAsiaTheme="minorHAnsi" w:hAnsi="Arial" w:cs="Arial"/>
          <w:b/>
          <w:sz w:val="22"/>
          <w:szCs w:val="22"/>
        </w:rPr>
        <w:t xml:space="preserve"> </w:t>
      </w:r>
      <w:r w:rsidRPr="009F5804">
        <w:rPr>
          <w:rFonts w:ascii="Arial" w:eastAsiaTheme="minorHAnsi" w:hAnsi="Arial" w:cs="Arial"/>
          <w:sz w:val="22"/>
          <w:szCs w:val="22"/>
        </w:rPr>
        <w:t>quels sont les effets attendus, à l’issue du suivi du programme, pour elle-même d’une part et pour le(s) public(s) bénéficiaire(s) d’autre part.</w:t>
      </w:r>
    </w:p>
    <w:p w14:paraId="2428271B" w14:textId="3C35F43F" w:rsidR="003604E4" w:rsidRPr="009F5804" w:rsidRDefault="003604E4" w:rsidP="00930B25">
      <w:pPr>
        <w:pStyle w:val="Heading1"/>
      </w:pPr>
      <w:r w:rsidRPr="148676CC">
        <w:t>P</w:t>
      </w:r>
      <w:r w:rsidR="00E20A8B">
        <w:t>r</w:t>
      </w:r>
      <w:r w:rsidRPr="148676CC">
        <w:t>opositions du jury et décisions du Conseil d’Administration</w:t>
      </w:r>
    </w:p>
    <w:p w14:paraId="2428271D"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 xml:space="preserve">Le jury de l’opération propose au Conseil d’administration la liste des projets retenus et leurs modalités d’application. </w:t>
      </w:r>
    </w:p>
    <w:p w14:paraId="2428271E" w14:textId="77777777" w:rsidR="003604E4" w:rsidRPr="009F5804" w:rsidRDefault="003604E4" w:rsidP="003604E4">
      <w:pPr>
        <w:pStyle w:val="BodyTextIndent2"/>
        <w:ind w:left="0"/>
        <w:jc w:val="both"/>
        <w:rPr>
          <w:rFonts w:ascii="Arial" w:hAnsi="Arial" w:cs="Arial"/>
          <w:i w:val="0"/>
          <w:sz w:val="22"/>
          <w:szCs w:val="22"/>
        </w:rPr>
      </w:pPr>
    </w:p>
    <w:p w14:paraId="24282721" w14:textId="77FFE8BF" w:rsidR="003604E4" w:rsidRPr="009F5804" w:rsidRDefault="003604E4" w:rsidP="5752EB01">
      <w:pPr>
        <w:pStyle w:val="BodyTextIndent2"/>
        <w:ind w:left="0"/>
        <w:jc w:val="both"/>
        <w:rPr>
          <w:rFonts w:ascii="Arial" w:hAnsi="Arial" w:cs="Arial"/>
          <w:i w:val="0"/>
          <w:iCs w:val="0"/>
          <w:sz w:val="22"/>
          <w:szCs w:val="22"/>
        </w:rPr>
      </w:pPr>
      <w:r w:rsidRPr="009F5804">
        <w:rPr>
          <w:rFonts w:ascii="Arial" w:hAnsi="Arial" w:cs="Arial"/>
          <w:i w:val="0"/>
          <w:sz w:val="22"/>
          <w:szCs w:val="22"/>
        </w:rPr>
        <w:t>Le Conseil d’administration décide des projets retenus, de la nature de ce soutien ainsi que du montant de celui-ci et de ses éventuelles conditions et modalités particulières d’application.</w:t>
      </w:r>
      <w:r w:rsidR="16A33D17" w:rsidRPr="586919D6">
        <w:rPr>
          <w:rFonts w:ascii="Arial" w:hAnsi="Arial" w:cs="Arial"/>
          <w:i w:val="0"/>
          <w:iCs w:val="0"/>
          <w:sz w:val="22"/>
          <w:szCs w:val="22"/>
        </w:rPr>
        <w:t xml:space="preserve"> </w:t>
      </w:r>
      <w:r w:rsidRPr="5752EB01">
        <w:rPr>
          <w:rFonts w:ascii="Arial" w:hAnsi="Arial" w:cs="Arial"/>
          <w:i w:val="0"/>
          <w:iCs w:val="0"/>
          <w:sz w:val="22"/>
          <w:szCs w:val="22"/>
        </w:rPr>
        <w:t xml:space="preserve">Les décisions du Conseil d’administration seront notifiées à chaque association demanderesse par </w:t>
      </w:r>
      <w:r w:rsidRPr="00A95B41">
        <w:rPr>
          <w:rFonts w:ascii="Arial" w:hAnsi="Arial" w:cs="Arial"/>
          <w:i w:val="0"/>
          <w:iCs w:val="0"/>
          <w:sz w:val="22"/>
          <w:szCs w:val="22"/>
        </w:rPr>
        <w:t>courrier</w:t>
      </w:r>
      <w:r w:rsidR="005E2C1F" w:rsidRPr="00A95B41">
        <w:rPr>
          <w:rFonts w:ascii="Arial" w:hAnsi="Arial" w:cs="Arial"/>
          <w:i w:val="0"/>
          <w:iCs w:val="0"/>
          <w:sz w:val="22"/>
          <w:szCs w:val="22"/>
        </w:rPr>
        <w:t xml:space="preserve"> électronique</w:t>
      </w:r>
      <w:r w:rsidRPr="00A95B41">
        <w:rPr>
          <w:rFonts w:ascii="Arial" w:hAnsi="Arial" w:cs="Arial"/>
          <w:i w:val="0"/>
          <w:iCs w:val="0"/>
          <w:sz w:val="22"/>
          <w:szCs w:val="22"/>
        </w:rPr>
        <w:t>.</w:t>
      </w:r>
    </w:p>
    <w:p w14:paraId="24282722" w14:textId="77777777" w:rsidR="003604E4" w:rsidRPr="009F5804" w:rsidRDefault="003604E4" w:rsidP="003604E4">
      <w:pPr>
        <w:pStyle w:val="BodyTextIndent2"/>
        <w:ind w:left="0"/>
        <w:jc w:val="both"/>
        <w:rPr>
          <w:rFonts w:ascii="Arial" w:hAnsi="Arial" w:cs="Arial"/>
          <w:i w:val="0"/>
          <w:sz w:val="22"/>
          <w:szCs w:val="22"/>
        </w:rPr>
      </w:pPr>
    </w:p>
    <w:p w14:paraId="24282726" w14:textId="06545C09" w:rsidR="003604E4" w:rsidRPr="002178BB" w:rsidRDefault="003604E4" w:rsidP="5752EB01">
      <w:pPr>
        <w:pStyle w:val="BodyTextIndent2"/>
        <w:ind w:left="0"/>
        <w:jc w:val="both"/>
        <w:rPr>
          <w:rFonts w:ascii="Arial" w:hAnsi="Arial" w:cs="Arial"/>
          <w:i w:val="0"/>
          <w:iCs w:val="0"/>
          <w:sz w:val="22"/>
          <w:szCs w:val="22"/>
        </w:rPr>
      </w:pPr>
      <w:r w:rsidRPr="009F5804">
        <w:rPr>
          <w:rFonts w:ascii="Arial" w:hAnsi="Arial" w:cs="Arial"/>
          <w:i w:val="0"/>
          <w:sz w:val="22"/>
          <w:szCs w:val="22"/>
        </w:rPr>
        <w:t>Pour les projets retenus, une convention signée par les deux partenaires donnera accès aux fonds octroyés.</w:t>
      </w:r>
      <w:r w:rsidR="39241397" w:rsidRPr="586919D6">
        <w:rPr>
          <w:rFonts w:ascii="Arial" w:hAnsi="Arial" w:cs="Arial"/>
          <w:i w:val="0"/>
          <w:iCs w:val="0"/>
          <w:sz w:val="22"/>
          <w:szCs w:val="22"/>
        </w:rPr>
        <w:t xml:space="preserve"> </w:t>
      </w:r>
      <w:r w:rsidRPr="5752EB01">
        <w:rPr>
          <w:rFonts w:ascii="Arial" w:hAnsi="Arial" w:cs="Arial"/>
          <w:i w:val="0"/>
          <w:iCs w:val="0"/>
          <w:sz w:val="22"/>
          <w:szCs w:val="22"/>
        </w:rPr>
        <w:t xml:space="preserve">Les projets retenus pour l’opération Viva for </w:t>
      </w:r>
      <w:r w:rsidRPr="00A95B41">
        <w:rPr>
          <w:rFonts w:ascii="Arial" w:hAnsi="Arial" w:cs="Arial"/>
          <w:i w:val="0"/>
          <w:iCs w:val="0"/>
          <w:sz w:val="22"/>
          <w:szCs w:val="22"/>
        </w:rPr>
        <w:t xml:space="preserve">Life </w:t>
      </w:r>
      <w:r w:rsidR="6339F525" w:rsidRPr="00A95B41">
        <w:rPr>
          <w:rFonts w:ascii="Arial" w:hAnsi="Arial" w:cs="Arial"/>
          <w:i w:val="0"/>
          <w:iCs w:val="0"/>
          <w:sz w:val="22"/>
          <w:szCs w:val="22"/>
        </w:rPr>
        <w:t>2023</w:t>
      </w:r>
      <w:r w:rsidR="00164C97" w:rsidRPr="5752EB01">
        <w:rPr>
          <w:rFonts w:ascii="Arial" w:hAnsi="Arial" w:cs="Arial"/>
          <w:i w:val="0"/>
          <w:iCs w:val="0"/>
          <w:sz w:val="22"/>
          <w:szCs w:val="22"/>
        </w:rPr>
        <w:t xml:space="preserve"> </w:t>
      </w:r>
      <w:r w:rsidRPr="5752EB01">
        <w:rPr>
          <w:rFonts w:ascii="Arial" w:hAnsi="Arial" w:cs="Arial"/>
          <w:i w:val="0"/>
          <w:iCs w:val="0"/>
          <w:sz w:val="22"/>
          <w:szCs w:val="22"/>
        </w:rPr>
        <w:t xml:space="preserve">seront annoncés en </w:t>
      </w:r>
      <w:r w:rsidR="531A6680" w:rsidRPr="5752EB01">
        <w:rPr>
          <w:rFonts w:ascii="Arial" w:hAnsi="Arial" w:cs="Arial"/>
          <w:i w:val="0"/>
          <w:iCs w:val="0"/>
          <w:sz w:val="22"/>
          <w:szCs w:val="22"/>
        </w:rPr>
        <w:t xml:space="preserve">février ou </w:t>
      </w:r>
      <w:r w:rsidR="550DFA30" w:rsidRPr="5752EB01">
        <w:rPr>
          <w:rFonts w:ascii="Arial" w:hAnsi="Arial" w:cs="Arial"/>
          <w:i w:val="0"/>
          <w:iCs w:val="0"/>
          <w:sz w:val="22"/>
          <w:szCs w:val="22"/>
        </w:rPr>
        <w:t xml:space="preserve">mars </w:t>
      </w:r>
      <w:r w:rsidR="06A1C89F" w:rsidRPr="00A95B41">
        <w:rPr>
          <w:rFonts w:ascii="Arial" w:hAnsi="Arial" w:cs="Arial"/>
          <w:i w:val="0"/>
          <w:iCs w:val="0"/>
          <w:sz w:val="22"/>
          <w:szCs w:val="22"/>
        </w:rPr>
        <w:t>2024</w:t>
      </w:r>
      <w:r w:rsidRPr="5752EB01">
        <w:rPr>
          <w:rFonts w:ascii="Arial" w:hAnsi="Arial" w:cs="Arial"/>
          <w:i w:val="0"/>
          <w:iCs w:val="0"/>
          <w:sz w:val="22"/>
          <w:szCs w:val="22"/>
        </w:rPr>
        <w:t>.</w:t>
      </w:r>
    </w:p>
    <w:p w14:paraId="24282728" w14:textId="77777777" w:rsidR="003604E4" w:rsidRPr="009F5804" w:rsidRDefault="003604E4" w:rsidP="00930B25">
      <w:pPr>
        <w:pStyle w:val="Heading1"/>
        <w:rPr>
          <w:i/>
          <w:iCs/>
        </w:rPr>
      </w:pPr>
      <w:r w:rsidRPr="148676CC">
        <w:t>Conditions et modalités particulières du soutien de CAP48</w:t>
      </w:r>
    </w:p>
    <w:p w14:paraId="2428272A" w14:textId="35345BC4" w:rsidR="003604E4" w:rsidRPr="00E20A8B" w:rsidRDefault="003604E4" w:rsidP="00E20A8B">
      <w:pPr>
        <w:rPr>
          <w:rFonts w:ascii="Arial" w:hAnsi="Arial" w:cs="Arial"/>
          <w:sz w:val="22"/>
          <w:szCs w:val="22"/>
        </w:rPr>
      </w:pPr>
      <w:r w:rsidRPr="00E20A8B">
        <w:rPr>
          <w:rFonts w:ascii="Arial" w:hAnsi="Arial" w:cs="Arial"/>
          <w:sz w:val="22"/>
          <w:szCs w:val="22"/>
        </w:rPr>
        <w:t>Il est à noter que CAP48 ne finance jamais entièrement un projet. CAP48 encourage donc les associations à mobiliser leurs fonds propres</w:t>
      </w:r>
      <w:r w:rsidR="00263960" w:rsidRPr="00E20A8B">
        <w:rPr>
          <w:rFonts w:ascii="Arial" w:hAnsi="Arial" w:cs="Arial"/>
          <w:sz w:val="22"/>
          <w:szCs w:val="22"/>
        </w:rPr>
        <w:t xml:space="preserve"> ou </w:t>
      </w:r>
      <w:r w:rsidRPr="00E20A8B">
        <w:rPr>
          <w:rFonts w:ascii="Arial" w:hAnsi="Arial" w:cs="Arial"/>
          <w:sz w:val="22"/>
          <w:szCs w:val="22"/>
        </w:rPr>
        <w:t xml:space="preserve">d’autres </w:t>
      </w:r>
      <w:r w:rsidR="0037604B" w:rsidRPr="00E20A8B">
        <w:rPr>
          <w:rFonts w:ascii="Arial" w:hAnsi="Arial" w:cs="Arial"/>
          <w:sz w:val="22"/>
          <w:szCs w:val="22"/>
        </w:rPr>
        <w:t xml:space="preserve">sources de </w:t>
      </w:r>
      <w:r w:rsidRPr="00E20A8B">
        <w:rPr>
          <w:rFonts w:ascii="Arial" w:hAnsi="Arial" w:cs="Arial"/>
          <w:sz w:val="22"/>
          <w:szCs w:val="22"/>
        </w:rPr>
        <w:t>financements</w:t>
      </w:r>
      <w:r w:rsidR="00263960" w:rsidRPr="00E20A8B">
        <w:rPr>
          <w:rFonts w:ascii="Arial" w:hAnsi="Arial" w:cs="Arial"/>
          <w:sz w:val="22"/>
          <w:szCs w:val="22"/>
        </w:rPr>
        <w:t>.</w:t>
      </w:r>
      <w:r w:rsidRPr="00E20A8B">
        <w:rPr>
          <w:rFonts w:ascii="Arial" w:hAnsi="Arial" w:cs="Arial"/>
          <w:sz w:val="22"/>
          <w:szCs w:val="22"/>
        </w:rPr>
        <w:t xml:space="preserve"> </w:t>
      </w:r>
    </w:p>
    <w:p w14:paraId="2428272B" w14:textId="77777777" w:rsidR="003604E4" w:rsidRPr="00E20A8B" w:rsidRDefault="003604E4" w:rsidP="003604E4">
      <w:pPr>
        <w:pStyle w:val="BodyTextIndent2"/>
        <w:ind w:left="360"/>
        <w:jc w:val="both"/>
        <w:rPr>
          <w:rFonts w:ascii="Arial" w:hAnsi="Arial" w:cs="Arial"/>
          <w:i w:val="0"/>
          <w:iCs w:val="0"/>
          <w:sz w:val="22"/>
          <w:szCs w:val="22"/>
        </w:rPr>
      </w:pPr>
    </w:p>
    <w:p w14:paraId="2428272C" w14:textId="40476FBA" w:rsidR="003604E4" w:rsidRPr="009F5804" w:rsidRDefault="00244065" w:rsidP="003604E4">
      <w:pPr>
        <w:jc w:val="both"/>
        <w:rPr>
          <w:rFonts w:ascii="Arial" w:hAnsi="Arial" w:cs="Arial"/>
          <w:sz w:val="22"/>
          <w:szCs w:val="22"/>
          <w:u w:val="single"/>
        </w:rPr>
      </w:pPr>
      <w:r w:rsidRPr="009F5804">
        <w:rPr>
          <w:rFonts w:ascii="Arial" w:hAnsi="Arial" w:cs="Arial"/>
          <w:sz w:val="22"/>
          <w:szCs w:val="22"/>
        </w:rPr>
        <w:t>1</w:t>
      </w:r>
      <w:r w:rsidR="006005AB">
        <w:rPr>
          <w:rFonts w:ascii="Arial" w:hAnsi="Arial" w:cs="Arial"/>
          <w:sz w:val="22"/>
          <w:szCs w:val="22"/>
        </w:rPr>
        <w:t>1</w:t>
      </w:r>
      <w:r w:rsidR="003604E4" w:rsidRPr="009F5804">
        <w:rPr>
          <w:rFonts w:ascii="Arial" w:hAnsi="Arial" w:cs="Arial"/>
          <w:sz w:val="22"/>
          <w:szCs w:val="22"/>
        </w:rPr>
        <w:t xml:space="preserve">.1 </w:t>
      </w:r>
      <w:r w:rsidR="006232FC">
        <w:rPr>
          <w:rFonts w:ascii="Arial" w:hAnsi="Arial" w:cs="Arial"/>
          <w:sz w:val="22"/>
          <w:szCs w:val="22"/>
        </w:rPr>
        <w:t xml:space="preserve"> </w:t>
      </w:r>
      <w:r w:rsidR="003604E4" w:rsidRPr="009F5804">
        <w:rPr>
          <w:rFonts w:ascii="Arial" w:hAnsi="Arial" w:cs="Arial"/>
          <w:sz w:val="22"/>
          <w:szCs w:val="22"/>
        </w:rPr>
        <w:t xml:space="preserve"> </w:t>
      </w:r>
      <w:r w:rsidR="003604E4" w:rsidRPr="009F5804">
        <w:rPr>
          <w:rFonts w:ascii="Arial" w:hAnsi="Arial" w:cs="Arial"/>
          <w:sz w:val="22"/>
          <w:szCs w:val="22"/>
          <w:u w:val="single"/>
        </w:rPr>
        <w:t>Liquidation des subsides</w:t>
      </w:r>
    </w:p>
    <w:p w14:paraId="2428272D" w14:textId="77777777" w:rsidR="003604E4" w:rsidRPr="009F5804" w:rsidRDefault="003604E4" w:rsidP="003604E4">
      <w:pPr>
        <w:ind w:left="708"/>
        <w:jc w:val="both"/>
        <w:rPr>
          <w:rFonts w:ascii="Arial" w:hAnsi="Arial" w:cs="Arial"/>
          <w:sz w:val="22"/>
          <w:szCs w:val="22"/>
        </w:rPr>
      </w:pPr>
    </w:p>
    <w:p w14:paraId="4A566882" w14:textId="252CAAF5" w:rsidR="6FFD6B0F" w:rsidRPr="00201465" w:rsidRDefault="6FFD6B0F">
      <w:pPr>
        <w:numPr>
          <w:ilvl w:val="0"/>
          <w:numId w:val="9"/>
        </w:numPr>
        <w:ind w:left="360"/>
        <w:jc w:val="both"/>
        <w:rPr>
          <w:rFonts w:asciiTheme="minorHAnsi" w:eastAsiaTheme="minorEastAsia" w:hAnsiTheme="minorHAnsi" w:cstheme="minorBidi"/>
          <w:b/>
          <w:bCs/>
          <w:color w:val="000000" w:themeColor="text1"/>
          <w:sz w:val="22"/>
          <w:szCs w:val="22"/>
        </w:rPr>
      </w:pPr>
      <w:r w:rsidRPr="00201465">
        <w:rPr>
          <w:rFonts w:ascii="Arial" w:hAnsi="Arial" w:cs="Arial"/>
          <w:sz w:val="22"/>
          <w:szCs w:val="22"/>
        </w:rPr>
        <w:t xml:space="preserve">En ce qui concerne les </w:t>
      </w:r>
      <w:r w:rsidRPr="00201465">
        <w:rPr>
          <w:rFonts w:ascii="Arial" w:hAnsi="Arial" w:cs="Arial"/>
          <w:b/>
          <w:bCs/>
          <w:sz w:val="22"/>
          <w:szCs w:val="22"/>
        </w:rPr>
        <w:t>demandes de personnel</w:t>
      </w:r>
      <w:r w:rsidRPr="00201465">
        <w:rPr>
          <w:rFonts w:ascii="Arial" w:hAnsi="Arial" w:cs="Arial"/>
          <w:sz w:val="22"/>
          <w:szCs w:val="22"/>
        </w:rPr>
        <w:t xml:space="preserve">, CAP48 préfinance à 85% la réalisation du projet et libère le solde à la présentation du </w:t>
      </w:r>
      <w:r w:rsidRPr="00201465">
        <w:rPr>
          <w:rFonts w:ascii="Arial" w:hAnsi="Arial" w:cs="Arial"/>
          <w:b/>
          <w:bCs/>
          <w:sz w:val="22"/>
          <w:szCs w:val="22"/>
        </w:rPr>
        <w:t xml:space="preserve">rapport final d’exécution </w:t>
      </w:r>
      <w:r w:rsidRPr="00201465">
        <w:rPr>
          <w:rFonts w:ascii="Arial" w:eastAsiaTheme="minorEastAsia" w:hAnsi="Arial" w:cs="Arial"/>
          <w:b/>
          <w:bCs/>
          <w:sz w:val="22"/>
          <w:szCs w:val="22"/>
          <w:lang w:val="fr-BE" w:eastAsia="en-US"/>
        </w:rPr>
        <w:t>composé d’un compte-rendu du projet ainsi que du tableau récapitulatif des dépenses</w:t>
      </w:r>
      <w:r w:rsidRPr="00201465">
        <w:rPr>
          <w:rFonts w:ascii="Arial" w:eastAsiaTheme="minorEastAsia" w:hAnsi="Arial" w:cs="Arial"/>
          <w:sz w:val="22"/>
          <w:szCs w:val="22"/>
          <w:lang w:val="fr-BE" w:eastAsia="en-US"/>
        </w:rPr>
        <w:t xml:space="preserve"> </w:t>
      </w:r>
      <w:r w:rsidRPr="00201465">
        <w:rPr>
          <w:rFonts w:ascii="Arial" w:eastAsiaTheme="minorEastAsia" w:hAnsi="Arial" w:cs="Arial"/>
          <w:b/>
          <w:bCs/>
          <w:sz w:val="22"/>
          <w:szCs w:val="22"/>
          <w:lang w:val="fr-BE" w:eastAsia="en-US"/>
        </w:rPr>
        <w:t>et des pièces justificatives</w:t>
      </w:r>
      <w:r w:rsidR="000B5EA5" w:rsidRPr="00201465">
        <w:rPr>
          <w:rFonts w:ascii="Arial" w:eastAsiaTheme="minorEastAsia" w:hAnsi="Arial" w:cs="Arial"/>
          <w:b/>
          <w:bCs/>
          <w:sz w:val="22"/>
          <w:szCs w:val="22"/>
          <w:lang w:val="fr-BE" w:eastAsia="en-US"/>
        </w:rPr>
        <w:t>.</w:t>
      </w:r>
      <w:r w:rsidRPr="00201465">
        <w:rPr>
          <w:rFonts w:ascii="Arial" w:eastAsiaTheme="minorEastAsia" w:hAnsi="Arial" w:cs="Arial"/>
          <w:b/>
          <w:bCs/>
          <w:sz w:val="22"/>
          <w:szCs w:val="22"/>
          <w:lang w:val="fr-BE" w:eastAsia="en-US"/>
        </w:rPr>
        <w:t xml:space="preserve"> </w:t>
      </w:r>
      <w:r w:rsidRPr="00201465">
        <w:rPr>
          <w:rFonts w:ascii="Arial" w:eastAsiaTheme="minorEastAsia" w:hAnsi="Arial" w:cs="Arial"/>
          <w:sz w:val="22"/>
          <w:szCs w:val="22"/>
          <w:lang w:val="fr-BE" w:eastAsia="en-US"/>
        </w:rPr>
        <w:t>A noter que le compte-rendu sera à réaliser via</w:t>
      </w:r>
      <w:r w:rsidRPr="00201465">
        <w:rPr>
          <w:rFonts w:ascii="Arial" w:eastAsiaTheme="minorEastAsia" w:hAnsi="Arial" w:cs="Arial"/>
          <w:b/>
          <w:bCs/>
          <w:sz w:val="22"/>
          <w:szCs w:val="22"/>
          <w:lang w:val="fr-BE" w:eastAsia="en-US"/>
        </w:rPr>
        <w:t xml:space="preserve"> </w:t>
      </w:r>
      <w:r w:rsidRPr="00201465">
        <w:rPr>
          <w:rFonts w:ascii="Arial" w:eastAsiaTheme="minorEastAsia" w:hAnsi="Arial" w:cs="Arial"/>
          <w:sz w:val="22"/>
          <w:szCs w:val="22"/>
          <w:lang w:val="fr-BE" w:eastAsia="en-US"/>
        </w:rPr>
        <w:t xml:space="preserve">l’interface électronique d’appel à projet. </w:t>
      </w:r>
      <w:r w:rsidRPr="00201465">
        <w:rPr>
          <w:rFonts w:ascii="Arial" w:hAnsi="Arial" w:cs="Arial"/>
          <w:sz w:val="22"/>
          <w:szCs w:val="22"/>
        </w:rPr>
        <w:t xml:space="preserve">Ce rapport doit être adressé à CAP48 </w:t>
      </w:r>
      <w:r w:rsidRPr="00201465">
        <w:rPr>
          <w:rFonts w:ascii="Arial" w:hAnsi="Arial" w:cs="Arial"/>
          <w:sz w:val="22"/>
          <w:szCs w:val="22"/>
          <w:u w:val="single"/>
        </w:rPr>
        <w:t>dans le semestre qui suit la clôture de l’action</w:t>
      </w:r>
      <w:r w:rsidRPr="00201465">
        <w:rPr>
          <w:rFonts w:ascii="Arial" w:hAnsi="Arial" w:cs="Arial"/>
          <w:sz w:val="22"/>
          <w:szCs w:val="22"/>
        </w:rPr>
        <w:t xml:space="preserve">.  Dans le cas de cofinancement avec les pouvoirs publics, plusieurs conventions sont signées entre les différents partenaires.  </w:t>
      </w:r>
    </w:p>
    <w:p w14:paraId="323DC19E" w14:textId="16ECA19E" w:rsidR="148676CC" w:rsidRDefault="148676CC" w:rsidP="148676CC">
      <w:pPr>
        <w:jc w:val="both"/>
        <w:rPr>
          <w:rFonts w:ascii="Arial" w:hAnsi="Arial" w:cs="Arial"/>
          <w:sz w:val="22"/>
          <w:szCs w:val="22"/>
        </w:rPr>
      </w:pPr>
    </w:p>
    <w:p w14:paraId="40730E85" w14:textId="5D5B168E" w:rsidR="00962B82" w:rsidRPr="00962B82" w:rsidRDefault="003604E4" w:rsidP="586919D6">
      <w:pPr>
        <w:numPr>
          <w:ilvl w:val="0"/>
          <w:numId w:val="9"/>
        </w:numPr>
        <w:ind w:left="360"/>
        <w:jc w:val="both"/>
      </w:pPr>
      <w:r w:rsidRPr="586919D6">
        <w:rPr>
          <w:rFonts w:ascii="Arial" w:hAnsi="Arial" w:cs="Arial"/>
          <w:sz w:val="22"/>
          <w:szCs w:val="22"/>
        </w:rPr>
        <w:t>Dans le cas</w:t>
      </w:r>
      <w:r w:rsidR="564B6EB3" w:rsidRPr="586919D6">
        <w:rPr>
          <w:rFonts w:ascii="Arial" w:hAnsi="Arial" w:cs="Arial"/>
          <w:sz w:val="22"/>
          <w:szCs w:val="22"/>
        </w:rPr>
        <w:t xml:space="preserve"> </w:t>
      </w:r>
      <w:r w:rsidR="06D67708" w:rsidRPr="586919D6">
        <w:rPr>
          <w:rFonts w:ascii="Arial" w:eastAsia="Arial" w:hAnsi="Arial" w:cs="Arial"/>
          <w:b/>
          <w:bCs/>
          <w:sz w:val="22"/>
          <w:szCs w:val="22"/>
        </w:rPr>
        <w:t>d’investissements immobiliers ou d’acquisition de matériel</w:t>
      </w:r>
      <w:r w:rsidR="06D67708" w:rsidRPr="586919D6">
        <w:rPr>
          <w:rFonts w:ascii="Arial" w:eastAsia="Arial" w:hAnsi="Arial" w:cs="Arial"/>
          <w:sz w:val="22"/>
          <w:szCs w:val="22"/>
        </w:rPr>
        <w:t>,</w:t>
      </w:r>
      <w:r w:rsidR="06D67708" w:rsidRPr="586919D6">
        <w:rPr>
          <w:rFonts w:ascii="Arial" w:eastAsia="Arial" w:hAnsi="Arial" w:cs="Arial"/>
          <w:b/>
          <w:bCs/>
          <w:color w:val="000000" w:themeColor="text1"/>
          <w:sz w:val="22"/>
          <w:szCs w:val="22"/>
        </w:rPr>
        <w:t xml:space="preserve"> </w:t>
      </w:r>
      <w:r w:rsidRPr="586919D6">
        <w:rPr>
          <w:rFonts w:ascii="Arial" w:hAnsi="Arial" w:cs="Arial"/>
          <w:sz w:val="22"/>
          <w:szCs w:val="22"/>
        </w:rPr>
        <w:t xml:space="preserve">le subside, dont l’octroi est décidé par le Conseil d’administration, est </w:t>
      </w:r>
      <w:r w:rsidRPr="00B43B81">
        <w:rPr>
          <w:rFonts w:ascii="Arial" w:hAnsi="Arial" w:cs="Arial"/>
          <w:b/>
          <w:bCs/>
          <w:sz w:val="22"/>
          <w:szCs w:val="22"/>
        </w:rPr>
        <w:t>directement versé par l’opération aux entrepreneurs, vendeurs ou fournisseurs désignés par l’association bénéficiaire</w:t>
      </w:r>
      <w:r w:rsidRPr="586919D6">
        <w:rPr>
          <w:rFonts w:ascii="Arial" w:hAnsi="Arial" w:cs="Arial"/>
          <w:sz w:val="22"/>
          <w:szCs w:val="22"/>
        </w:rPr>
        <w:t xml:space="preserve"> sur le vu de factures originales détaillées établies à son nom et se rapportant à l’exécution du projet pour lequel le subside a été accordé.  Il ne sera accordé aucun versement pour des acomptes ou des frais encourus avant la date de la signature de la convention.</w:t>
      </w:r>
      <w:r w:rsidR="008A566D" w:rsidRPr="586919D6">
        <w:rPr>
          <w:rFonts w:ascii="Arial" w:hAnsi="Arial" w:cs="Arial"/>
          <w:sz w:val="22"/>
          <w:szCs w:val="22"/>
        </w:rPr>
        <w:t xml:space="preserve"> </w:t>
      </w:r>
      <w:r w:rsidR="008F480A" w:rsidRPr="586919D6">
        <w:rPr>
          <w:rFonts w:ascii="Arial" w:hAnsi="Arial" w:cs="Arial"/>
          <w:sz w:val="22"/>
          <w:szCs w:val="22"/>
        </w:rPr>
        <w:t>S</w:t>
      </w:r>
      <w:r w:rsidRPr="586919D6">
        <w:rPr>
          <w:rFonts w:ascii="Arial" w:hAnsi="Arial" w:cs="Arial"/>
          <w:sz w:val="22"/>
          <w:szCs w:val="22"/>
        </w:rPr>
        <w:t>ont exclus de cette intervention les frais relatifs à l’étude du projet ainsi que les honoraires d’architecte et autres frais similaires.</w:t>
      </w:r>
      <w:r w:rsidR="3202E9FD" w:rsidRPr="586919D6">
        <w:rPr>
          <w:rFonts w:ascii="Arial" w:hAnsi="Arial" w:cs="Arial"/>
          <w:sz w:val="22"/>
          <w:szCs w:val="22"/>
        </w:rPr>
        <w:t xml:space="preserve"> </w:t>
      </w:r>
      <w:r w:rsidR="008A566D" w:rsidRPr="586919D6">
        <w:rPr>
          <w:rFonts w:ascii="Arial" w:hAnsi="Arial" w:cs="Arial"/>
          <w:sz w:val="22"/>
          <w:szCs w:val="22"/>
        </w:rPr>
        <w:t xml:space="preserve">Il sera demandé </w:t>
      </w:r>
      <w:r w:rsidR="008F480A" w:rsidRPr="586919D6">
        <w:rPr>
          <w:rFonts w:ascii="Arial" w:hAnsi="Arial" w:cs="Arial"/>
          <w:sz w:val="22"/>
          <w:szCs w:val="22"/>
        </w:rPr>
        <w:t xml:space="preserve">à l’asbl, </w:t>
      </w:r>
      <w:r w:rsidR="008A566D" w:rsidRPr="586919D6">
        <w:rPr>
          <w:rFonts w:ascii="Arial" w:hAnsi="Arial" w:cs="Arial"/>
          <w:sz w:val="22"/>
          <w:szCs w:val="22"/>
        </w:rPr>
        <w:t>une attestation de l’entrepreneur concernant la conformité des travaux – GES</w:t>
      </w:r>
      <w:r w:rsidR="00A10C5D" w:rsidRPr="586919D6">
        <w:rPr>
          <w:rFonts w:ascii="Arial" w:hAnsi="Arial" w:cs="Arial"/>
          <w:sz w:val="22"/>
          <w:szCs w:val="22"/>
        </w:rPr>
        <w:t>.</w:t>
      </w:r>
    </w:p>
    <w:p w14:paraId="172F3BC6" w14:textId="1E2C7E4D" w:rsidR="003604E4" w:rsidRPr="00962B82" w:rsidRDefault="003604E4" w:rsidP="586919D6">
      <w:pPr>
        <w:jc w:val="both"/>
      </w:pPr>
    </w:p>
    <w:p w14:paraId="6F35D48A" w14:textId="6CFA1E2A" w:rsidR="00962B82" w:rsidRPr="00962B82" w:rsidRDefault="00962B82" w:rsidP="586919D6">
      <w:pPr>
        <w:numPr>
          <w:ilvl w:val="0"/>
          <w:numId w:val="9"/>
        </w:numPr>
        <w:ind w:left="360"/>
        <w:jc w:val="both"/>
      </w:pPr>
      <w:r w:rsidRPr="00962B82">
        <w:rPr>
          <w:rFonts w:ascii="Arial" w:hAnsi="Arial" w:cs="Arial"/>
          <w:sz w:val="22"/>
          <w:szCs w:val="22"/>
        </w:rPr>
        <w:t xml:space="preserve">Dans le cas </w:t>
      </w:r>
      <w:r w:rsidRPr="586919D6">
        <w:rPr>
          <w:rFonts w:ascii="Arial" w:hAnsi="Arial" w:cs="Arial"/>
          <w:b/>
          <w:sz w:val="22"/>
          <w:szCs w:val="22"/>
        </w:rPr>
        <w:t>d’acquisition de véhicules</w:t>
      </w:r>
      <w:r w:rsidRPr="00962B82">
        <w:rPr>
          <w:rFonts w:ascii="Arial" w:hAnsi="Arial" w:cs="Arial"/>
          <w:sz w:val="22"/>
          <w:szCs w:val="22"/>
        </w:rPr>
        <w:t>, CAP48 financera uniquement des véhicules VW sur base d’un partenariat qui prévoit un soutien financier important de la campagne et des ristournes particulières et supplémentaires pour CAP48.</w:t>
      </w:r>
    </w:p>
    <w:p w14:paraId="7F27A332" w14:textId="77777777" w:rsidR="00962B82" w:rsidRPr="00962B82" w:rsidRDefault="00962B82" w:rsidP="00637186">
      <w:pPr>
        <w:ind w:left="360"/>
        <w:jc w:val="both"/>
        <w:rPr>
          <w:rFonts w:ascii="Arial" w:hAnsi="Arial" w:cs="Arial"/>
          <w:sz w:val="22"/>
          <w:szCs w:val="22"/>
        </w:rPr>
      </w:pPr>
      <w:r w:rsidRPr="00962B82">
        <w:rPr>
          <w:rFonts w:ascii="Arial" w:hAnsi="Arial" w:cs="Arial"/>
          <w:sz w:val="22"/>
          <w:szCs w:val="22"/>
        </w:rPr>
        <w:t>Au vu de l’augmentation des prix des véhicules, le financement de CAP48 est actuellement fixé à :</w:t>
      </w:r>
    </w:p>
    <w:p w14:paraId="2EACB91D" w14:textId="77777777" w:rsidR="00962B82" w:rsidRPr="00962B82" w:rsidRDefault="00962B82" w:rsidP="00637186">
      <w:pPr>
        <w:numPr>
          <w:ilvl w:val="1"/>
          <w:numId w:val="9"/>
        </w:numPr>
        <w:jc w:val="both"/>
        <w:rPr>
          <w:rFonts w:ascii="Arial" w:hAnsi="Arial" w:cs="Arial"/>
          <w:sz w:val="22"/>
          <w:szCs w:val="22"/>
        </w:rPr>
      </w:pPr>
      <w:r w:rsidRPr="00962B82">
        <w:rPr>
          <w:rFonts w:ascii="Arial" w:hAnsi="Arial" w:cs="Arial"/>
          <w:sz w:val="22"/>
          <w:szCs w:val="22"/>
        </w:rPr>
        <w:t>10.000 € pour les véhicules neufs de type VW Caddy</w:t>
      </w:r>
    </w:p>
    <w:p w14:paraId="3346626E" w14:textId="77777777" w:rsidR="00962B82" w:rsidRPr="00962B82" w:rsidRDefault="00962B82" w:rsidP="00637186">
      <w:pPr>
        <w:numPr>
          <w:ilvl w:val="1"/>
          <w:numId w:val="9"/>
        </w:numPr>
        <w:jc w:val="both"/>
        <w:rPr>
          <w:rFonts w:ascii="Arial" w:hAnsi="Arial" w:cs="Arial"/>
          <w:sz w:val="22"/>
          <w:szCs w:val="22"/>
        </w:rPr>
      </w:pPr>
      <w:r w:rsidRPr="00962B82">
        <w:rPr>
          <w:rFonts w:ascii="Arial" w:hAnsi="Arial" w:cs="Arial"/>
          <w:sz w:val="22"/>
          <w:szCs w:val="22"/>
        </w:rPr>
        <w:t>15.000 € pour les véhicules neufs de type VW Transporter classiques</w:t>
      </w:r>
    </w:p>
    <w:p w14:paraId="56549C20" w14:textId="4F24F682" w:rsidR="00F6390C" w:rsidRPr="00F6390C" w:rsidRDefault="4648F205" w:rsidP="4A13A01A">
      <w:pPr>
        <w:numPr>
          <w:ilvl w:val="1"/>
          <w:numId w:val="9"/>
        </w:numPr>
        <w:jc w:val="both"/>
        <w:rPr>
          <w:rFonts w:ascii="Arial" w:eastAsia="Arial" w:hAnsi="Arial" w:cs="Arial"/>
          <w:sz w:val="22"/>
          <w:szCs w:val="22"/>
        </w:rPr>
      </w:pPr>
      <w:r w:rsidRPr="000F13FF">
        <w:rPr>
          <w:rFonts w:ascii="Arial" w:eastAsia="Arial" w:hAnsi="Arial" w:cs="Arial"/>
          <w:sz w:val="22"/>
          <w:szCs w:val="22"/>
        </w:rPr>
        <w:t>ID Buzz : si intéressé, prendre contact avec CAP48 pour connaître les conditions</w:t>
      </w:r>
      <w:r w:rsidR="123C3A95" w:rsidRPr="000F13FF">
        <w:rPr>
          <w:rFonts w:ascii="Arial" w:eastAsia="Arial" w:hAnsi="Arial" w:cs="Arial"/>
          <w:sz w:val="22"/>
          <w:szCs w:val="22"/>
        </w:rPr>
        <w:t xml:space="preserve"> </w:t>
      </w:r>
    </w:p>
    <w:p w14:paraId="24282734" w14:textId="1ADB1707" w:rsidR="003604E4" w:rsidRPr="00F6390C" w:rsidRDefault="4648F205" w:rsidP="4F6A83EA">
      <w:pPr>
        <w:ind w:left="708"/>
        <w:jc w:val="both"/>
        <w:rPr>
          <w:rFonts w:ascii="Arial" w:hAnsi="Arial" w:cs="Arial"/>
          <w:sz w:val="22"/>
          <w:szCs w:val="22"/>
        </w:rPr>
      </w:pPr>
      <w:r w:rsidRPr="7F248F05">
        <w:rPr>
          <w:rFonts w:ascii="Arial" w:eastAsia="Arial" w:hAnsi="Arial" w:cs="Arial"/>
          <w:sz w:val="22"/>
          <w:szCs w:val="22"/>
        </w:rPr>
        <w:t>majoré par la ristourne particulière prévue dans la convention</w:t>
      </w:r>
      <w:r w:rsidR="7DEF225B" w:rsidRPr="7F248F05">
        <w:rPr>
          <w:rFonts w:ascii="Arial" w:eastAsia="Arial" w:hAnsi="Arial" w:cs="Arial"/>
          <w:sz w:val="22"/>
          <w:szCs w:val="22"/>
        </w:rPr>
        <w:t>.</w:t>
      </w:r>
      <w:r w:rsidRPr="7F248F05">
        <w:rPr>
          <w:rFonts w:ascii="Arial" w:eastAsia="Arial" w:hAnsi="Arial" w:cs="Arial"/>
          <w:sz w:val="22"/>
          <w:szCs w:val="22"/>
        </w:rPr>
        <w:t xml:space="preserve"> </w:t>
      </w:r>
      <w:r w:rsidR="003604E4" w:rsidRPr="00F6390C">
        <w:rPr>
          <w:rFonts w:ascii="Arial" w:hAnsi="Arial" w:cs="Arial"/>
          <w:sz w:val="22"/>
          <w:szCs w:val="22"/>
        </w:rPr>
        <w:t xml:space="preserve">Le paiement est directement versé à </w:t>
      </w:r>
      <w:r w:rsidR="00C71D9B" w:rsidRPr="00F6390C">
        <w:rPr>
          <w:rFonts w:ascii="Arial" w:hAnsi="Arial" w:cs="Arial"/>
          <w:sz w:val="22"/>
          <w:szCs w:val="22"/>
        </w:rPr>
        <w:t>D’Ieteren</w:t>
      </w:r>
      <w:r w:rsidR="003604E4" w:rsidRPr="00F6390C">
        <w:rPr>
          <w:rFonts w:ascii="Arial" w:hAnsi="Arial" w:cs="Arial"/>
          <w:sz w:val="22"/>
          <w:szCs w:val="22"/>
        </w:rPr>
        <w:t>.</w:t>
      </w:r>
    </w:p>
    <w:p w14:paraId="6ADD6A24" w14:textId="4209B083" w:rsidR="148676CC" w:rsidRPr="000F13FF" w:rsidRDefault="148676CC" w:rsidP="148676CC">
      <w:pPr>
        <w:pStyle w:val="BodyTextIndent3"/>
        <w:ind w:left="360"/>
        <w:rPr>
          <w:sz w:val="20"/>
          <w:szCs w:val="20"/>
        </w:rPr>
      </w:pPr>
    </w:p>
    <w:p w14:paraId="1C7D61BB" w14:textId="2CEE9347" w:rsidR="6091E713" w:rsidRPr="00823B67" w:rsidRDefault="6091E713" w:rsidP="148676CC">
      <w:pPr>
        <w:pStyle w:val="BodyTextIndent3"/>
        <w:ind w:left="360"/>
        <w:rPr>
          <w:rFonts w:ascii="Arial" w:hAnsi="Arial" w:cs="Arial"/>
          <w:sz w:val="22"/>
          <w:szCs w:val="22"/>
        </w:rPr>
      </w:pPr>
      <w:r w:rsidRPr="00823B67">
        <w:rPr>
          <w:rFonts w:ascii="Arial" w:hAnsi="Arial" w:cs="Arial"/>
          <w:sz w:val="22"/>
          <w:szCs w:val="22"/>
        </w:rPr>
        <w:t xml:space="preserve">Dans le cas du </w:t>
      </w:r>
      <w:r w:rsidRPr="00823B67">
        <w:rPr>
          <w:rFonts w:ascii="Arial" w:hAnsi="Arial" w:cs="Arial"/>
          <w:b/>
          <w:bCs/>
          <w:sz w:val="22"/>
          <w:szCs w:val="22"/>
        </w:rPr>
        <w:t xml:space="preserve">budget mobilité </w:t>
      </w:r>
      <w:r w:rsidRPr="00823B67">
        <w:rPr>
          <w:rFonts w:ascii="Arial" w:hAnsi="Arial" w:cs="Arial"/>
          <w:sz w:val="22"/>
          <w:szCs w:val="22"/>
        </w:rPr>
        <w:t>: CAP48 préfinance à 85% le budget et libère le solde à la présentation du rapport final d’exécution incluant les pièces justificatives des dépenses.</w:t>
      </w:r>
    </w:p>
    <w:p w14:paraId="27ECD793" w14:textId="2925B10B" w:rsidR="148676CC" w:rsidRPr="00DB0B6E" w:rsidRDefault="148676CC" w:rsidP="148676CC">
      <w:pPr>
        <w:pStyle w:val="BodyTextIndent3"/>
        <w:ind w:left="360"/>
        <w:rPr>
          <w:sz w:val="20"/>
          <w:szCs w:val="20"/>
        </w:rPr>
      </w:pPr>
    </w:p>
    <w:p w14:paraId="6B167579" w14:textId="77777777" w:rsidR="00674AF5" w:rsidRPr="000F13FF" w:rsidRDefault="00674AF5" w:rsidP="43A6386F">
      <w:pPr>
        <w:ind w:left="360"/>
        <w:jc w:val="both"/>
        <w:rPr>
          <w:rFonts w:ascii="Arial" w:hAnsi="Arial" w:cs="Arial"/>
          <w:sz w:val="22"/>
          <w:szCs w:val="22"/>
        </w:rPr>
      </w:pPr>
      <w:r w:rsidRPr="000F13FF">
        <w:rPr>
          <w:rFonts w:ascii="Arial" w:hAnsi="Arial" w:cs="Arial"/>
          <w:sz w:val="22"/>
          <w:szCs w:val="22"/>
        </w:rPr>
        <w:t xml:space="preserve">CAP48 octroie, en complément du forfait demandé par l’association, un budget dédicacé à la formation à l’écoconduite, dans le cas d’un financement de véhicule (une personne par association).  Celle-ci est indispensable avant de commander un véhicule auprès de D’Ieteren. </w:t>
      </w:r>
    </w:p>
    <w:p w14:paraId="40B7538B" w14:textId="00BCDA43" w:rsidR="00674AF5" w:rsidRPr="00AC5775" w:rsidRDefault="00674AF5" w:rsidP="43A6386F">
      <w:pPr>
        <w:ind w:left="360"/>
        <w:jc w:val="both"/>
        <w:rPr>
          <w:rFonts w:ascii="Arial" w:hAnsi="Arial" w:cs="Arial"/>
          <w:sz w:val="22"/>
          <w:szCs w:val="22"/>
        </w:rPr>
      </w:pPr>
      <w:r w:rsidRPr="000F13FF">
        <w:rPr>
          <w:rFonts w:ascii="Arial" w:hAnsi="Arial" w:cs="Arial"/>
          <w:sz w:val="22"/>
          <w:szCs w:val="22"/>
        </w:rPr>
        <w:t>L’apport supplémentaire de CAP48 fera partie de la convention de financement à titre obligatoire. En cas de refus, le financement ne sera pas honoré.</w:t>
      </w:r>
    </w:p>
    <w:p w14:paraId="13E43909" w14:textId="1DD5C91C" w:rsidR="148676CC" w:rsidRDefault="148676CC" w:rsidP="43A6386F">
      <w:pPr>
        <w:jc w:val="both"/>
        <w:rPr>
          <w:rFonts w:ascii="Arial" w:hAnsi="Arial" w:cs="Arial"/>
          <w:b/>
          <w:bCs/>
          <w:sz w:val="22"/>
          <w:szCs w:val="22"/>
        </w:rPr>
      </w:pPr>
    </w:p>
    <w:p w14:paraId="24282736" w14:textId="19ECE00E" w:rsidR="003604E4" w:rsidRPr="009F5804" w:rsidRDefault="003604E4" w:rsidP="003604E4">
      <w:pPr>
        <w:autoSpaceDE w:val="0"/>
        <w:autoSpaceDN w:val="0"/>
        <w:adjustRightInd w:val="0"/>
        <w:jc w:val="both"/>
        <w:rPr>
          <w:rFonts w:ascii="Arial" w:eastAsiaTheme="minorHAnsi" w:hAnsi="Arial" w:cs="Arial"/>
          <w:b/>
          <w:sz w:val="22"/>
          <w:szCs w:val="22"/>
          <w:lang w:val="fr-BE" w:eastAsia="en-US"/>
        </w:rPr>
      </w:pPr>
      <w:r w:rsidRPr="009F5804">
        <w:rPr>
          <w:rFonts w:ascii="Arial" w:hAnsi="Arial" w:cs="Arial"/>
          <w:b/>
          <w:sz w:val="22"/>
          <w:szCs w:val="22"/>
        </w:rPr>
        <w:t>Il ne sera accordé aucun versement pour des frais encourus avant la date de la signature de la convention.</w:t>
      </w:r>
    </w:p>
    <w:p w14:paraId="46A23327" w14:textId="77777777" w:rsidR="005C62CE" w:rsidRPr="009F5804" w:rsidRDefault="005C62CE" w:rsidP="003604E4">
      <w:pPr>
        <w:jc w:val="both"/>
        <w:rPr>
          <w:rFonts w:ascii="Arial" w:hAnsi="Arial" w:cs="Arial"/>
          <w:sz w:val="22"/>
          <w:szCs w:val="22"/>
        </w:rPr>
      </w:pPr>
    </w:p>
    <w:p w14:paraId="2428273A" w14:textId="7577A086" w:rsidR="003604E4" w:rsidRPr="009F5804" w:rsidRDefault="00CE46B2" w:rsidP="003604E4">
      <w:pPr>
        <w:ind w:left="540" w:hanging="540"/>
        <w:jc w:val="both"/>
        <w:rPr>
          <w:rFonts w:ascii="Arial" w:hAnsi="Arial" w:cs="Arial"/>
          <w:sz w:val="22"/>
          <w:szCs w:val="22"/>
          <w:u w:val="single"/>
        </w:rPr>
      </w:pPr>
      <w:r w:rsidRPr="009F5804">
        <w:rPr>
          <w:rFonts w:ascii="Arial" w:hAnsi="Arial" w:cs="Arial"/>
          <w:sz w:val="22"/>
          <w:szCs w:val="22"/>
        </w:rPr>
        <w:t>1</w:t>
      </w:r>
      <w:r w:rsidR="006232FC">
        <w:rPr>
          <w:rFonts w:ascii="Arial" w:hAnsi="Arial" w:cs="Arial"/>
          <w:sz w:val="22"/>
          <w:szCs w:val="22"/>
        </w:rPr>
        <w:t>1</w:t>
      </w:r>
      <w:r w:rsidR="003604E4" w:rsidRPr="009F5804">
        <w:rPr>
          <w:rFonts w:ascii="Arial" w:hAnsi="Arial" w:cs="Arial"/>
          <w:sz w:val="22"/>
          <w:szCs w:val="22"/>
        </w:rPr>
        <w:t>.</w:t>
      </w:r>
      <w:r w:rsidR="00C52A71">
        <w:rPr>
          <w:rFonts w:ascii="Arial" w:hAnsi="Arial" w:cs="Arial"/>
          <w:sz w:val="22"/>
          <w:szCs w:val="22"/>
        </w:rPr>
        <w:t>2</w:t>
      </w:r>
      <w:r w:rsidR="005F01B8">
        <w:rPr>
          <w:rFonts w:ascii="Arial" w:hAnsi="Arial" w:cs="Arial"/>
          <w:sz w:val="22"/>
          <w:szCs w:val="22"/>
        </w:rPr>
        <w:t xml:space="preserve"> </w:t>
      </w:r>
      <w:r w:rsidR="003604E4" w:rsidRPr="009F5804">
        <w:rPr>
          <w:rFonts w:ascii="Arial" w:hAnsi="Arial" w:cs="Arial"/>
          <w:sz w:val="22"/>
          <w:szCs w:val="22"/>
          <w:u w:val="single"/>
        </w:rPr>
        <w:t>TVA</w:t>
      </w:r>
    </w:p>
    <w:p w14:paraId="2428273B" w14:textId="77777777" w:rsidR="003604E4" w:rsidRPr="007B6010" w:rsidRDefault="003604E4" w:rsidP="003604E4">
      <w:pPr>
        <w:ind w:left="708"/>
        <w:jc w:val="both"/>
        <w:rPr>
          <w:rFonts w:ascii="Arial" w:hAnsi="Arial" w:cs="Arial"/>
          <w:sz w:val="16"/>
          <w:szCs w:val="16"/>
        </w:rPr>
      </w:pPr>
    </w:p>
    <w:p w14:paraId="2428273C" w14:textId="77777777" w:rsidR="003604E4" w:rsidRDefault="003604E4" w:rsidP="003604E4">
      <w:pPr>
        <w:pStyle w:val="BodyTextIndent3"/>
        <w:ind w:left="0"/>
        <w:rPr>
          <w:rFonts w:ascii="Arial" w:hAnsi="Arial" w:cs="Arial"/>
          <w:sz w:val="22"/>
          <w:szCs w:val="22"/>
        </w:rPr>
      </w:pPr>
      <w:r w:rsidRPr="009F5804">
        <w:rPr>
          <w:rFonts w:ascii="Arial" w:hAnsi="Arial" w:cs="Arial"/>
          <w:sz w:val="22"/>
          <w:szCs w:val="22"/>
        </w:rPr>
        <w:t>L’association signalera à l’opération son assujettissement éventuel, total ou partiel à la TVA et, le cas échéant, si les taxes facturées sont récupérables en tout ou partie.</w:t>
      </w:r>
    </w:p>
    <w:p w14:paraId="2428273D" w14:textId="77777777" w:rsidR="003604E4" w:rsidRPr="009F5804" w:rsidRDefault="003604E4" w:rsidP="003604E4">
      <w:pPr>
        <w:jc w:val="both"/>
        <w:rPr>
          <w:rFonts w:ascii="Arial" w:hAnsi="Arial" w:cs="Arial"/>
          <w:sz w:val="22"/>
          <w:szCs w:val="22"/>
        </w:rPr>
      </w:pPr>
    </w:p>
    <w:p w14:paraId="2428273E" w14:textId="4AB079DA" w:rsidR="003604E4" w:rsidRPr="009F5804" w:rsidRDefault="00CE46B2" w:rsidP="003604E4">
      <w:pPr>
        <w:tabs>
          <w:tab w:val="num" w:pos="1428"/>
        </w:tabs>
        <w:ind w:left="540" w:hanging="540"/>
        <w:jc w:val="both"/>
        <w:rPr>
          <w:rFonts w:ascii="Arial" w:hAnsi="Arial" w:cs="Arial"/>
          <w:sz w:val="22"/>
          <w:szCs w:val="22"/>
          <w:u w:val="single"/>
        </w:rPr>
      </w:pPr>
      <w:r w:rsidRPr="009F5804">
        <w:rPr>
          <w:rFonts w:ascii="Arial" w:hAnsi="Arial" w:cs="Arial"/>
          <w:sz w:val="22"/>
          <w:szCs w:val="22"/>
        </w:rPr>
        <w:t>1</w:t>
      </w:r>
      <w:r w:rsidR="006232FC">
        <w:rPr>
          <w:rFonts w:ascii="Arial" w:hAnsi="Arial" w:cs="Arial"/>
          <w:sz w:val="22"/>
          <w:szCs w:val="22"/>
        </w:rPr>
        <w:t>1</w:t>
      </w:r>
      <w:r w:rsidR="003604E4" w:rsidRPr="009F5804">
        <w:rPr>
          <w:rFonts w:ascii="Arial" w:hAnsi="Arial" w:cs="Arial"/>
          <w:sz w:val="22"/>
          <w:szCs w:val="22"/>
        </w:rPr>
        <w:t>.</w:t>
      </w:r>
      <w:r w:rsidR="00C52A71">
        <w:rPr>
          <w:rFonts w:ascii="Arial" w:hAnsi="Arial" w:cs="Arial"/>
          <w:sz w:val="22"/>
          <w:szCs w:val="22"/>
        </w:rPr>
        <w:t>3</w:t>
      </w:r>
      <w:r w:rsidR="006232FC">
        <w:rPr>
          <w:rFonts w:ascii="Arial" w:hAnsi="Arial" w:cs="Arial"/>
          <w:sz w:val="22"/>
          <w:szCs w:val="22"/>
        </w:rPr>
        <w:t xml:space="preserve"> </w:t>
      </w:r>
      <w:r w:rsidR="003604E4" w:rsidRPr="009F5804">
        <w:rPr>
          <w:rFonts w:ascii="Arial" w:hAnsi="Arial" w:cs="Arial"/>
          <w:sz w:val="22"/>
          <w:szCs w:val="22"/>
        </w:rPr>
        <w:tab/>
      </w:r>
      <w:r w:rsidR="003604E4" w:rsidRPr="009F5804">
        <w:rPr>
          <w:rFonts w:ascii="Arial" w:hAnsi="Arial" w:cs="Arial"/>
          <w:sz w:val="22"/>
          <w:szCs w:val="22"/>
          <w:u w:val="single"/>
        </w:rPr>
        <w:t>Factures</w:t>
      </w:r>
    </w:p>
    <w:p w14:paraId="2428273F" w14:textId="77777777" w:rsidR="003604E4" w:rsidRPr="007B6010" w:rsidRDefault="003604E4" w:rsidP="007B6010">
      <w:pPr>
        <w:ind w:left="708" w:firstLine="708"/>
        <w:jc w:val="both"/>
        <w:rPr>
          <w:rFonts w:ascii="Arial" w:hAnsi="Arial" w:cs="Arial"/>
          <w:sz w:val="16"/>
          <w:szCs w:val="16"/>
        </w:rPr>
      </w:pPr>
    </w:p>
    <w:p w14:paraId="24282740" w14:textId="77777777" w:rsidR="003604E4" w:rsidRPr="009F5804" w:rsidRDefault="003604E4" w:rsidP="003604E4">
      <w:pPr>
        <w:jc w:val="both"/>
        <w:rPr>
          <w:rFonts w:ascii="Arial" w:hAnsi="Arial" w:cs="Arial"/>
          <w:sz w:val="22"/>
          <w:szCs w:val="22"/>
        </w:rPr>
      </w:pPr>
      <w:r w:rsidRPr="009F5804">
        <w:rPr>
          <w:rFonts w:ascii="Arial" w:hAnsi="Arial" w:cs="Arial"/>
          <w:sz w:val="22"/>
          <w:szCs w:val="22"/>
        </w:rPr>
        <w:t xml:space="preserve">L’association bénéficiaire certifiera que les factures qu’elle présente à l’opération ne font pas l’objet d’une autre subsidiation et/ou subvention, même partielle, de la part d’une autre association ou des pouvoirs publics. </w:t>
      </w:r>
    </w:p>
    <w:p w14:paraId="24282741" w14:textId="77777777" w:rsidR="003604E4" w:rsidRPr="009F5804" w:rsidRDefault="003604E4" w:rsidP="003604E4">
      <w:pPr>
        <w:jc w:val="both"/>
        <w:rPr>
          <w:rFonts w:ascii="Arial" w:hAnsi="Arial" w:cs="Arial"/>
          <w:sz w:val="22"/>
          <w:szCs w:val="22"/>
        </w:rPr>
      </w:pPr>
    </w:p>
    <w:p w14:paraId="24282742" w14:textId="77777777" w:rsidR="003604E4" w:rsidRPr="009F5804" w:rsidRDefault="003604E4" w:rsidP="003604E4">
      <w:pPr>
        <w:jc w:val="both"/>
        <w:rPr>
          <w:rFonts w:ascii="Arial" w:hAnsi="Arial" w:cs="Arial"/>
          <w:sz w:val="22"/>
          <w:szCs w:val="22"/>
        </w:rPr>
      </w:pPr>
      <w:r w:rsidRPr="009F5804">
        <w:rPr>
          <w:rFonts w:ascii="Arial" w:hAnsi="Arial" w:cs="Arial"/>
          <w:sz w:val="22"/>
          <w:szCs w:val="22"/>
        </w:rPr>
        <w:t>L’association bénéficiaire autorise l’opération à recueillir toute information aux fins de contrôle auprès des pouvoirs publics et autres instances.</w:t>
      </w:r>
    </w:p>
    <w:p w14:paraId="24282743" w14:textId="77777777" w:rsidR="003604E4" w:rsidRPr="009F5804" w:rsidRDefault="003604E4" w:rsidP="003604E4">
      <w:pPr>
        <w:jc w:val="both"/>
        <w:rPr>
          <w:rFonts w:ascii="Arial" w:hAnsi="Arial" w:cs="Arial"/>
          <w:sz w:val="22"/>
          <w:szCs w:val="22"/>
        </w:rPr>
      </w:pPr>
    </w:p>
    <w:p w14:paraId="7AD4643D" w14:textId="47866480" w:rsidR="04EDD737" w:rsidRPr="00D419FD" w:rsidRDefault="04EDD737" w:rsidP="586919D6">
      <w:pPr>
        <w:tabs>
          <w:tab w:val="num" w:pos="360"/>
        </w:tabs>
        <w:jc w:val="both"/>
        <w:rPr>
          <w:rFonts w:ascii="Arial" w:eastAsia="Arial" w:hAnsi="Arial" w:cs="Arial"/>
          <w:sz w:val="22"/>
          <w:szCs w:val="22"/>
        </w:rPr>
      </w:pPr>
      <w:r w:rsidRPr="00D419FD">
        <w:rPr>
          <w:rFonts w:ascii="Arial" w:eastAsia="Arial" w:hAnsi="Arial" w:cs="Arial"/>
          <w:sz w:val="22"/>
          <w:szCs w:val="22"/>
        </w:rPr>
        <w:t>Le délai pour l’introduction des factures est fixé à 1 an à dater du courrier de confirmation envoyé par l’opération (sauf exception de 2 ans pour les projets pédagogiques si déterminé dans la convention).</w:t>
      </w:r>
    </w:p>
    <w:p w14:paraId="3884EB0A" w14:textId="77777777" w:rsidR="0038056E" w:rsidRPr="009F5804" w:rsidRDefault="0038056E" w:rsidP="003604E4">
      <w:pPr>
        <w:jc w:val="both"/>
        <w:rPr>
          <w:rFonts w:ascii="Arial" w:hAnsi="Arial" w:cs="Arial"/>
          <w:sz w:val="22"/>
          <w:szCs w:val="22"/>
          <w:highlight w:val="yellow"/>
        </w:rPr>
      </w:pPr>
    </w:p>
    <w:p w14:paraId="30AF1058" w14:textId="4E2A8904" w:rsidR="003604E4" w:rsidRPr="009F5804" w:rsidRDefault="0038056E" w:rsidP="586919D6">
      <w:pPr>
        <w:jc w:val="both"/>
        <w:rPr>
          <w:rFonts w:ascii="Arial" w:hAnsi="Arial" w:cs="Arial"/>
          <w:sz w:val="22"/>
          <w:szCs w:val="22"/>
        </w:rPr>
      </w:pPr>
      <w:r w:rsidRPr="148676CC">
        <w:rPr>
          <w:rFonts w:ascii="Arial" w:hAnsi="Arial" w:cs="Arial"/>
          <w:sz w:val="22"/>
          <w:szCs w:val="22"/>
        </w:rPr>
        <w:t xml:space="preserve">A l’expiration de ce délai, l’association bénéficiaire pourra exceptionnellement introduire une demande justifiée auprès du CA de CAP48 pour requérir un délai supplémentaire. </w:t>
      </w:r>
    </w:p>
    <w:p w14:paraId="2BA9D1AA" w14:textId="7C9F7E50" w:rsidR="003604E4" w:rsidRPr="009F5804" w:rsidRDefault="002B6019" w:rsidP="586919D6">
      <w:pPr>
        <w:jc w:val="both"/>
        <w:rPr>
          <w:rFonts w:ascii="Arial" w:hAnsi="Arial" w:cs="Arial"/>
          <w:sz w:val="22"/>
          <w:szCs w:val="22"/>
        </w:rPr>
      </w:pPr>
      <w:r w:rsidRPr="148676CC">
        <w:rPr>
          <w:rFonts w:ascii="Arial" w:hAnsi="Arial" w:cs="Arial"/>
          <w:sz w:val="22"/>
          <w:szCs w:val="22"/>
        </w:rPr>
        <w:t>L</w:t>
      </w:r>
      <w:r w:rsidR="003604E4" w:rsidRPr="148676CC">
        <w:rPr>
          <w:rFonts w:ascii="Arial" w:hAnsi="Arial" w:cs="Arial"/>
          <w:sz w:val="22"/>
          <w:szCs w:val="22"/>
        </w:rPr>
        <w:t xml:space="preserve">es fonds </w:t>
      </w:r>
      <w:r w:rsidR="004A727E" w:rsidRPr="148676CC">
        <w:rPr>
          <w:rFonts w:ascii="Arial" w:hAnsi="Arial" w:cs="Arial"/>
          <w:sz w:val="22"/>
          <w:szCs w:val="22"/>
        </w:rPr>
        <w:t>non dépensés</w:t>
      </w:r>
      <w:r w:rsidR="003604E4" w:rsidRPr="148676CC">
        <w:rPr>
          <w:rFonts w:ascii="Arial" w:hAnsi="Arial" w:cs="Arial"/>
          <w:sz w:val="22"/>
          <w:szCs w:val="22"/>
        </w:rPr>
        <w:t xml:space="preserve"> seront remis à disposition de CAP48.</w:t>
      </w:r>
      <w:r w:rsidR="5FBE891B" w:rsidRPr="148676CC">
        <w:rPr>
          <w:rFonts w:ascii="Arial" w:hAnsi="Arial" w:cs="Arial"/>
          <w:sz w:val="22"/>
          <w:szCs w:val="22"/>
        </w:rPr>
        <w:t xml:space="preserve">  </w:t>
      </w:r>
    </w:p>
    <w:p w14:paraId="2428274B" w14:textId="70DE8366" w:rsidR="003604E4" w:rsidRPr="009F5804" w:rsidRDefault="003604E4" w:rsidP="003604E4">
      <w:pPr>
        <w:jc w:val="both"/>
        <w:rPr>
          <w:rFonts w:ascii="Arial" w:hAnsi="Arial" w:cs="Arial"/>
          <w:sz w:val="22"/>
          <w:szCs w:val="22"/>
        </w:rPr>
      </w:pPr>
      <w:r w:rsidRPr="009F5804">
        <w:rPr>
          <w:rFonts w:ascii="Arial" w:hAnsi="Arial" w:cs="Arial"/>
          <w:sz w:val="22"/>
          <w:szCs w:val="22"/>
        </w:rPr>
        <w:t>Cette règle est également d’application dans le cas où une partie du subside aurait déjà été versée à l’association bénéficiaire.</w:t>
      </w:r>
    </w:p>
    <w:p w14:paraId="2428274D" w14:textId="77777777" w:rsidR="003604E4" w:rsidRPr="009F5804" w:rsidRDefault="003604E4" w:rsidP="003604E4">
      <w:pPr>
        <w:jc w:val="both"/>
        <w:rPr>
          <w:rFonts w:ascii="Arial" w:hAnsi="Arial" w:cs="Arial"/>
          <w:sz w:val="22"/>
          <w:szCs w:val="22"/>
        </w:rPr>
      </w:pPr>
      <w:r w:rsidRPr="009F5804">
        <w:rPr>
          <w:rFonts w:ascii="Arial" w:hAnsi="Arial" w:cs="Arial"/>
          <w:sz w:val="22"/>
          <w:szCs w:val="22"/>
        </w:rPr>
        <w:t>En cas d’usage abusif de factures, l’association s’engage à restituer les sommes indûment versées et l’opération se réserve le droit de suspendre tout paiement.</w:t>
      </w:r>
    </w:p>
    <w:p w14:paraId="2428274E" w14:textId="77777777" w:rsidR="003604E4" w:rsidRPr="009F5804" w:rsidRDefault="003604E4" w:rsidP="003604E4">
      <w:pPr>
        <w:pStyle w:val="BodyTextIndent2"/>
        <w:ind w:left="540" w:hanging="540"/>
        <w:jc w:val="both"/>
        <w:rPr>
          <w:rFonts w:ascii="Arial" w:hAnsi="Arial" w:cs="Arial"/>
          <w:i w:val="0"/>
          <w:sz w:val="22"/>
          <w:szCs w:val="22"/>
        </w:rPr>
      </w:pPr>
    </w:p>
    <w:p w14:paraId="2428274F" w14:textId="5744EDDE" w:rsidR="003604E4" w:rsidRPr="009F5804" w:rsidRDefault="00422440" w:rsidP="003604E4">
      <w:pPr>
        <w:pStyle w:val="BodyTextIndent2"/>
        <w:ind w:left="540" w:hanging="540"/>
        <w:jc w:val="both"/>
        <w:rPr>
          <w:rFonts w:ascii="Arial" w:hAnsi="Arial" w:cs="Arial"/>
          <w:i w:val="0"/>
          <w:sz w:val="22"/>
          <w:szCs w:val="22"/>
          <w:u w:val="single"/>
        </w:rPr>
      </w:pPr>
      <w:r w:rsidRPr="009F5804">
        <w:rPr>
          <w:rFonts w:ascii="Arial" w:hAnsi="Arial" w:cs="Arial"/>
          <w:i w:val="0"/>
          <w:iCs w:val="0"/>
          <w:sz w:val="22"/>
          <w:szCs w:val="22"/>
        </w:rPr>
        <w:t>1</w:t>
      </w:r>
      <w:r w:rsidR="00E711CF">
        <w:rPr>
          <w:rFonts w:ascii="Arial" w:hAnsi="Arial" w:cs="Arial"/>
          <w:i w:val="0"/>
          <w:iCs w:val="0"/>
          <w:sz w:val="22"/>
          <w:szCs w:val="22"/>
        </w:rPr>
        <w:t>1</w:t>
      </w:r>
      <w:r w:rsidR="003604E4" w:rsidRPr="009F5804">
        <w:rPr>
          <w:rFonts w:ascii="Arial" w:hAnsi="Arial" w:cs="Arial"/>
          <w:i w:val="0"/>
          <w:iCs w:val="0"/>
          <w:sz w:val="22"/>
          <w:szCs w:val="22"/>
        </w:rPr>
        <w:t>.</w:t>
      </w:r>
      <w:r w:rsidR="00381933">
        <w:rPr>
          <w:rFonts w:ascii="Arial" w:hAnsi="Arial" w:cs="Arial"/>
          <w:i w:val="0"/>
          <w:iCs w:val="0"/>
          <w:sz w:val="22"/>
          <w:szCs w:val="22"/>
        </w:rPr>
        <w:t>4</w:t>
      </w:r>
      <w:r w:rsidR="003604E4" w:rsidRPr="009F5804">
        <w:rPr>
          <w:rFonts w:ascii="Arial" w:hAnsi="Arial" w:cs="Arial"/>
          <w:i w:val="0"/>
          <w:sz w:val="22"/>
          <w:szCs w:val="22"/>
        </w:rPr>
        <w:t xml:space="preserve"> </w:t>
      </w:r>
      <w:r w:rsidR="003604E4" w:rsidRPr="009F5804">
        <w:rPr>
          <w:rFonts w:ascii="Arial" w:hAnsi="Arial" w:cs="Arial"/>
          <w:i w:val="0"/>
          <w:sz w:val="22"/>
          <w:szCs w:val="22"/>
        </w:rPr>
        <w:tab/>
      </w:r>
      <w:r w:rsidR="003604E4" w:rsidRPr="009F5804">
        <w:rPr>
          <w:rFonts w:ascii="Arial" w:hAnsi="Arial" w:cs="Arial"/>
          <w:i w:val="0"/>
          <w:sz w:val="22"/>
          <w:szCs w:val="22"/>
          <w:u w:val="single"/>
        </w:rPr>
        <w:t>Achats groupés de biens mobiliers</w:t>
      </w:r>
    </w:p>
    <w:p w14:paraId="24282750" w14:textId="77777777" w:rsidR="003604E4" w:rsidRPr="007B6010" w:rsidRDefault="003604E4" w:rsidP="003604E4">
      <w:pPr>
        <w:pStyle w:val="BodyTextIndent2"/>
        <w:jc w:val="both"/>
        <w:rPr>
          <w:rFonts w:ascii="Arial" w:hAnsi="Arial" w:cs="Arial"/>
          <w:i w:val="0"/>
          <w:sz w:val="16"/>
          <w:szCs w:val="16"/>
        </w:rPr>
      </w:pPr>
    </w:p>
    <w:p w14:paraId="14A1C94F" w14:textId="169483B6" w:rsidR="586919D6" w:rsidRDefault="003604E4" w:rsidP="586919D6">
      <w:pPr>
        <w:pStyle w:val="BodyTextIndent2"/>
        <w:ind w:left="0"/>
        <w:jc w:val="both"/>
        <w:rPr>
          <w:rFonts w:ascii="Arial" w:hAnsi="Arial" w:cs="Arial"/>
          <w:i w:val="0"/>
          <w:iCs w:val="0"/>
          <w:sz w:val="22"/>
          <w:szCs w:val="22"/>
        </w:rPr>
      </w:pPr>
      <w:r w:rsidRPr="009F5804">
        <w:rPr>
          <w:rFonts w:ascii="Arial" w:hAnsi="Arial" w:cs="Arial"/>
          <w:i w:val="0"/>
          <w:sz w:val="22"/>
          <w:szCs w:val="22"/>
        </w:rPr>
        <w:t>Pour certains types d’investissements mobiliers, les associations bénéficiant d’un soutien financier pourront être incitées par l’opération, sauf justification, à regrouper leurs commandes et leurs achats auprès d’un seul fournisseur de qualité proposé par l’opération, et ce dans l’unique but de réaliser des économies d’échelle et de permettre de soutenir davantage de projets et d’alléger les charges éventuelles des associations bénéficiaires.</w:t>
      </w:r>
    </w:p>
    <w:p w14:paraId="235AB7F4" w14:textId="37C27C4F" w:rsidR="586919D6" w:rsidRDefault="586919D6" w:rsidP="586919D6">
      <w:pPr>
        <w:pStyle w:val="BodyTextIndent2"/>
        <w:ind w:left="0"/>
        <w:jc w:val="both"/>
        <w:rPr>
          <w:rFonts w:ascii="Arial" w:hAnsi="Arial" w:cs="Arial"/>
          <w:i w:val="0"/>
          <w:iCs w:val="0"/>
          <w:sz w:val="22"/>
          <w:szCs w:val="22"/>
        </w:rPr>
      </w:pPr>
    </w:p>
    <w:p w14:paraId="299AAD9C" w14:textId="1887657F" w:rsidR="00B833CA" w:rsidRPr="005D47FB" w:rsidRDefault="3DC23D40" w:rsidP="7EFAE0EA">
      <w:pPr>
        <w:pStyle w:val="BodyTextIndent2"/>
        <w:numPr>
          <w:ilvl w:val="1"/>
          <w:numId w:val="13"/>
        </w:numPr>
        <w:ind w:left="567" w:hanging="567"/>
        <w:jc w:val="both"/>
        <w:rPr>
          <w:rFonts w:ascii="Arial" w:hAnsi="Arial" w:cs="Arial"/>
          <w:i w:val="0"/>
          <w:sz w:val="22"/>
          <w:szCs w:val="22"/>
          <w:u w:val="single"/>
        </w:rPr>
      </w:pPr>
      <w:r w:rsidRPr="00C60C58">
        <w:rPr>
          <w:rFonts w:ascii="Arial" w:hAnsi="Arial" w:cs="Arial"/>
          <w:i w:val="0"/>
          <w:sz w:val="22"/>
          <w:szCs w:val="22"/>
          <w:u w:val="single"/>
        </w:rPr>
        <w:t>Achats de biens immobiliers</w:t>
      </w:r>
    </w:p>
    <w:p w14:paraId="6A9BFCA8" w14:textId="42626C01" w:rsidR="265744C4" w:rsidRPr="005D47FB" w:rsidRDefault="265744C4" w:rsidP="265744C4">
      <w:pPr>
        <w:pStyle w:val="BodyTextIndent2"/>
        <w:ind w:left="348"/>
        <w:jc w:val="both"/>
        <w:rPr>
          <w:u w:val="single"/>
        </w:rPr>
      </w:pPr>
    </w:p>
    <w:p w14:paraId="3C560F92" w14:textId="4602BBF6" w:rsidR="3DC23D40" w:rsidRPr="00867BD0" w:rsidRDefault="3DC23D40" w:rsidP="586919D6">
      <w:pPr>
        <w:pStyle w:val="BodyTextIndent2"/>
        <w:ind w:left="0"/>
        <w:jc w:val="both"/>
        <w:rPr>
          <w:rFonts w:ascii="Arial" w:hAnsi="Arial" w:cs="Arial"/>
          <w:i w:val="0"/>
          <w:sz w:val="22"/>
          <w:szCs w:val="22"/>
        </w:rPr>
      </w:pPr>
      <w:r w:rsidRPr="00867BD0">
        <w:rPr>
          <w:rFonts w:ascii="Arial" w:hAnsi="Arial" w:cs="Arial"/>
          <w:i w:val="0"/>
          <w:sz w:val="22"/>
          <w:szCs w:val="22"/>
        </w:rPr>
        <w:t xml:space="preserve">Dans le cadre de l’acquisition d’un bien immobilier par l’association bénéficiaire, avec le soutien de l’opération, celle-ci fera procéder, préalablement à l’acquisition, à un examen par un délégué dûment mandaté par elle. </w:t>
      </w:r>
    </w:p>
    <w:p w14:paraId="102F470E" w14:textId="1999A89C" w:rsidR="3DC23D40" w:rsidRPr="00867BD0" w:rsidRDefault="3DC23D40" w:rsidP="586919D6">
      <w:pPr>
        <w:pStyle w:val="BodyTextIndent2"/>
        <w:ind w:left="0"/>
        <w:jc w:val="both"/>
        <w:rPr>
          <w:rFonts w:ascii="Arial" w:hAnsi="Arial" w:cs="Arial"/>
          <w:i w:val="0"/>
          <w:sz w:val="22"/>
          <w:szCs w:val="22"/>
        </w:rPr>
      </w:pPr>
      <w:r w:rsidRPr="00867BD0">
        <w:rPr>
          <w:rFonts w:ascii="Arial" w:hAnsi="Arial" w:cs="Arial"/>
          <w:i w:val="0"/>
          <w:sz w:val="22"/>
          <w:szCs w:val="22"/>
        </w:rPr>
        <w:t xml:space="preserve">Dans pareils cas, l’opération se réserve le droit de prendre une inscription hypothécaire d’office au moment de la passation de l’acte d’achat. Les frais relatifs à cette inscription sont à charge de l’association bénéficiaire. </w:t>
      </w:r>
    </w:p>
    <w:p w14:paraId="3FF68ED5" w14:textId="44756A14" w:rsidR="3DC23D40" w:rsidRPr="00867BD0" w:rsidRDefault="3DC23D40" w:rsidP="586919D6">
      <w:pPr>
        <w:pStyle w:val="BodyTextIndent2"/>
        <w:ind w:left="0"/>
        <w:jc w:val="both"/>
        <w:rPr>
          <w:rFonts w:ascii="Arial" w:hAnsi="Arial" w:cs="Arial"/>
          <w:i w:val="0"/>
          <w:sz w:val="22"/>
          <w:szCs w:val="22"/>
        </w:rPr>
      </w:pPr>
      <w:r w:rsidRPr="00867BD0">
        <w:rPr>
          <w:rFonts w:ascii="Arial" w:hAnsi="Arial" w:cs="Arial"/>
          <w:i w:val="0"/>
          <w:sz w:val="22"/>
          <w:szCs w:val="22"/>
        </w:rPr>
        <w:t>L’association bénéficiaire s’engage à occuper elle-même les immeubles acquis, construits ou aménagés et à utiliser elle-même les biens achetés à l’aide d’un subside de l’opération. Lors de la vente d’un bâtiment pour lequel une inscription hypothécaire au nom de l’opération a été actée, le montant libéré peut, à certaines conditions, être réaffecté au projet après accord du Conseil d’Administration de l’opération. L’association doit dès lors prendre contact avec l’opération, prendre connaissance de la procédure à appliquer dans ce cas et transmettre à l’opération tous les documents nécessaires afin que le Conseil d’Administration puisse examiner la possibilité de réaffecter ce montant.</w:t>
      </w:r>
    </w:p>
    <w:p w14:paraId="35D019A8" w14:textId="426A9AF7" w:rsidR="586919D6" w:rsidRDefault="586919D6" w:rsidP="586919D6">
      <w:pPr>
        <w:pStyle w:val="BodyTextIndent2"/>
        <w:ind w:left="0"/>
        <w:jc w:val="both"/>
        <w:rPr>
          <w:rFonts w:ascii="Arial" w:hAnsi="Arial" w:cs="Arial"/>
          <w:i w:val="0"/>
          <w:iCs w:val="0"/>
          <w:sz w:val="22"/>
          <w:szCs w:val="22"/>
        </w:rPr>
      </w:pPr>
    </w:p>
    <w:p w14:paraId="4FF7AA4C" w14:textId="40CB963A" w:rsidR="7C672271" w:rsidRPr="005D47FB" w:rsidRDefault="7C672271" w:rsidP="002F2E72">
      <w:pPr>
        <w:pStyle w:val="ListParagraph"/>
        <w:numPr>
          <w:ilvl w:val="1"/>
          <w:numId w:val="13"/>
        </w:numPr>
        <w:ind w:left="567" w:hanging="567"/>
        <w:jc w:val="both"/>
        <w:rPr>
          <w:rFonts w:ascii="Arial" w:eastAsia="Arial" w:hAnsi="Arial" w:cs="Arial"/>
          <w:b/>
          <w:sz w:val="22"/>
          <w:szCs w:val="22"/>
        </w:rPr>
      </w:pPr>
      <w:r w:rsidRPr="005D47FB">
        <w:rPr>
          <w:rFonts w:ascii="Arial" w:hAnsi="Arial" w:cs="Arial"/>
          <w:sz w:val="22"/>
          <w:szCs w:val="22"/>
          <w:u w:val="single"/>
        </w:rPr>
        <w:t>Travaux de construction et d’aménagement d’immeubles</w:t>
      </w:r>
      <w:r w:rsidRPr="005D47FB">
        <w:rPr>
          <w:rFonts w:ascii="Arial" w:eastAsia="Arial" w:hAnsi="Arial" w:cs="Arial"/>
          <w:b/>
          <w:sz w:val="22"/>
          <w:szCs w:val="22"/>
        </w:rPr>
        <w:t xml:space="preserve"> </w:t>
      </w:r>
    </w:p>
    <w:p w14:paraId="2C23080E" w14:textId="77777777" w:rsidR="002F2E72" w:rsidRPr="005D47FB" w:rsidRDefault="002F2E72" w:rsidP="002F2E72">
      <w:pPr>
        <w:pStyle w:val="ListParagraph"/>
        <w:ind w:left="836"/>
        <w:jc w:val="both"/>
        <w:rPr>
          <w:b/>
          <w:u w:val="single"/>
        </w:rPr>
      </w:pPr>
    </w:p>
    <w:p w14:paraId="4EB9D337" w14:textId="6666EF29" w:rsidR="7C672271" w:rsidRPr="001A47E7" w:rsidRDefault="7C672271" w:rsidP="001A47E7">
      <w:pPr>
        <w:pStyle w:val="BodyTextIndent2"/>
        <w:ind w:left="0"/>
        <w:jc w:val="both"/>
        <w:rPr>
          <w:rFonts w:ascii="Arial" w:hAnsi="Arial" w:cs="Arial"/>
          <w:i w:val="0"/>
          <w:sz w:val="22"/>
          <w:szCs w:val="22"/>
        </w:rPr>
      </w:pPr>
      <w:r w:rsidRPr="001A47E7">
        <w:rPr>
          <w:rFonts w:ascii="Arial" w:hAnsi="Arial" w:cs="Arial"/>
          <w:i w:val="0"/>
          <w:sz w:val="22"/>
          <w:szCs w:val="22"/>
        </w:rPr>
        <w:t xml:space="preserve">L’opération pourra exiger et vérifier que les travaux de construction et d’aménagement d’immeubles, objet de son soutien, soient confiés à des entreprises de bâtiment à la fois agréées et enregistrées. </w:t>
      </w:r>
    </w:p>
    <w:p w14:paraId="0F2B2374" w14:textId="18F8D99C" w:rsidR="7C672271" w:rsidRPr="001A47E7" w:rsidRDefault="7C672271" w:rsidP="001A47E7">
      <w:pPr>
        <w:pStyle w:val="BodyTextIndent2"/>
        <w:ind w:left="0"/>
        <w:jc w:val="both"/>
        <w:rPr>
          <w:rFonts w:ascii="Arial" w:hAnsi="Arial" w:cs="Arial"/>
          <w:i w:val="0"/>
          <w:sz w:val="22"/>
          <w:szCs w:val="22"/>
        </w:rPr>
      </w:pPr>
      <w:r w:rsidRPr="001A47E7">
        <w:rPr>
          <w:rFonts w:ascii="Arial" w:hAnsi="Arial" w:cs="Arial"/>
          <w:i w:val="0"/>
          <w:sz w:val="22"/>
          <w:szCs w:val="22"/>
        </w:rPr>
        <w:t xml:space="preserve">L’association qui demande un financement pour la restauration ou la construction d’un bâtiment s’engage à rendre celui-ci accessible même si elle n’accueille pas de personnes à mobilité réduite. </w:t>
      </w:r>
    </w:p>
    <w:p w14:paraId="63E4DE42" w14:textId="035991CD" w:rsidR="7C672271" w:rsidRPr="001A47E7" w:rsidRDefault="7C672271" w:rsidP="59158381">
      <w:pPr>
        <w:pStyle w:val="BodyTextIndent2"/>
        <w:ind w:left="0"/>
        <w:jc w:val="both"/>
        <w:rPr>
          <w:rFonts w:ascii="Arial" w:hAnsi="Arial" w:cs="Arial"/>
          <w:i w:val="0"/>
          <w:iCs w:val="0"/>
          <w:sz w:val="22"/>
          <w:szCs w:val="22"/>
        </w:rPr>
      </w:pPr>
      <w:r w:rsidRPr="001A47E7">
        <w:rPr>
          <w:rFonts w:ascii="Arial" w:hAnsi="Arial" w:cs="Arial"/>
          <w:i w:val="0"/>
          <w:sz w:val="22"/>
          <w:szCs w:val="22"/>
        </w:rPr>
        <w:t xml:space="preserve">Deux législations sont applicables : </w:t>
      </w:r>
    </w:p>
    <w:p w14:paraId="28393E18" w14:textId="15317BCE" w:rsidR="7C672271" w:rsidRPr="001A47E7" w:rsidRDefault="7C672271" w:rsidP="3107F5C4">
      <w:pPr>
        <w:pStyle w:val="BodyTextIndent2"/>
        <w:ind w:left="0"/>
        <w:jc w:val="both"/>
        <w:rPr>
          <w:rFonts w:ascii="Arial" w:hAnsi="Arial" w:cs="Arial"/>
          <w:i w:val="0"/>
          <w:iCs w:val="0"/>
          <w:sz w:val="22"/>
          <w:szCs w:val="22"/>
        </w:rPr>
      </w:pPr>
      <w:r w:rsidRPr="001A47E7">
        <w:rPr>
          <w:rFonts w:ascii="Arial" w:hAnsi="Arial" w:cs="Arial"/>
          <w:i w:val="0"/>
          <w:sz w:val="22"/>
          <w:szCs w:val="22"/>
        </w:rPr>
        <w:t xml:space="preserve">- En région wallonne : art. 414 et 415 du Code wallon de l’Aménagement du Territoire, de l’Urbanisme, du Patrimoine et de l’Energie ; </w:t>
      </w:r>
    </w:p>
    <w:p w14:paraId="1884BC75" w14:textId="69178AD1" w:rsidR="7C672271" w:rsidRPr="001A47E7" w:rsidRDefault="7C672271" w:rsidP="6810767C">
      <w:pPr>
        <w:pStyle w:val="BodyTextIndent2"/>
        <w:ind w:left="0"/>
        <w:jc w:val="both"/>
        <w:rPr>
          <w:rFonts w:ascii="Arial" w:hAnsi="Arial" w:cs="Arial"/>
          <w:i w:val="0"/>
          <w:iCs w:val="0"/>
          <w:sz w:val="22"/>
          <w:szCs w:val="22"/>
        </w:rPr>
      </w:pPr>
      <w:r w:rsidRPr="001A47E7">
        <w:rPr>
          <w:rFonts w:ascii="Arial" w:hAnsi="Arial" w:cs="Arial"/>
          <w:i w:val="0"/>
          <w:sz w:val="22"/>
          <w:szCs w:val="22"/>
        </w:rPr>
        <w:t xml:space="preserve">- Dans la région de Bruxelles – Capitale : titre 4 et 7 (espace extérieur) du Règlement Régional d’Urbanisme. </w:t>
      </w:r>
    </w:p>
    <w:p w14:paraId="164D542F" w14:textId="2A1F428F" w:rsidR="586919D6" w:rsidRDefault="586919D6" w:rsidP="586919D6">
      <w:pPr>
        <w:jc w:val="both"/>
        <w:rPr>
          <w:rFonts w:ascii="Arial" w:hAnsi="Arial" w:cs="Arial"/>
          <w:sz w:val="22"/>
          <w:szCs w:val="22"/>
        </w:rPr>
      </w:pPr>
    </w:p>
    <w:p w14:paraId="24282753" w14:textId="3827547C" w:rsidR="003604E4" w:rsidRPr="009F5804" w:rsidRDefault="00422440" w:rsidP="003604E4">
      <w:pPr>
        <w:ind w:left="540" w:hanging="540"/>
        <w:jc w:val="both"/>
        <w:rPr>
          <w:rFonts w:ascii="Arial" w:hAnsi="Arial" w:cs="Arial"/>
          <w:sz w:val="22"/>
          <w:szCs w:val="22"/>
          <w:u w:val="single"/>
        </w:rPr>
      </w:pPr>
      <w:r w:rsidRPr="009F5804">
        <w:rPr>
          <w:rFonts w:ascii="Arial" w:hAnsi="Arial" w:cs="Arial"/>
          <w:sz w:val="22"/>
          <w:szCs w:val="22"/>
        </w:rPr>
        <w:t>1</w:t>
      </w:r>
      <w:r w:rsidR="00E711CF">
        <w:rPr>
          <w:rFonts w:ascii="Arial" w:hAnsi="Arial" w:cs="Arial"/>
          <w:sz w:val="22"/>
          <w:szCs w:val="22"/>
        </w:rPr>
        <w:t>1</w:t>
      </w:r>
      <w:r w:rsidR="003604E4" w:rsidRPr="009F5804">
        <w:rPr>
          <w:rFonts w:ascii="Arial" w:hAnsi="Arial" w:cs="Arial"/>
          <w:sz w:val="22"/>
          <w:szCs w:val="22"/>
        </w:rPr>
        <w:t>.</w:t>
      </w:r>
      <w:r w:rsidR="002F2E72">
        <w:rPr>
          <w:rFonts w:ascii="Arial" w:hAnsi="Arial" w:cs="Arial"/>
          <w:sz w:val="22"/>
          <w:szCs w:val="22"/>
        </w:rPr>
        <w:t>7</w:t>
      </w:r>
      <w:r w:rsidR="003604E4" w:rsidRPr="009F5804">
        <w:rPr>
          <w:rFonts w:ascii="Arial" w:hAnsi="Arial" w:cs="Arial"/>
          <w:sz w:val="22"/>
          <w:szCs w:val="22"/>
        </w:rPr>
        <w:t xml:space="preserve"> </w:t>
      </w:r>
      <w:r w:rsidR="003604E4" w:rsidRPr="009F5804">
        <w:rPr>
          <w:rFonts w:ascii="Arial" w:hAnsi="Arial" w:cs="Arial"/>
          <w:sz w:val="22"/>
          <w:szCs w:val="22"/>
        </w:rPr>
        <w:tab/>
      </w:r>
      <w:r w:rsidR="003604E4" w:rsidRPr="009F5804">
        <w:rPr>
          <w:rFonts w:ascii="Arial" w:hAnsi="Arial" w:cs="Arial"/>
          <w:sz w:val="22"/>
          <w:szCs w:val="22"/>
          <w:u w:val="single"/>
        </w:rPr>
        <w:t>Intérêts</w:t>
      </w:r>
    </w:p>
    <w:p w14:paraId="24282754" w14:textId="3CBF8BE0" w:rsidR="003604E4" w:rsidRPr="007B6010" w:rsidRDefault="007B6010" w:rsidP="007B6010">
      <w:pPr>
        <w:tabs>
          <w:tab w:val="left" w:pos="1286"/>
        </w:tabs>
        <w:jc w:val="both"/>
        <w:rPr>
          <w:rFonts w:ascii="Arial" w:hAnsi="Arial" w:cs="Arial"/>
          <w:sz w:val="16"/>
          <w:szCs w:val="16"/>
        </w:rPr>
      </w:pPr>
      <w:r w:rsidRPr="007B6010">
        <w:rPr>
          <w:rFonts w:ascii="Arial" w:hAnsi="Arial" w:cs="Arial"/>
          <w:sz w:val="16"/>
          <w:szCs w:val="16"/>
        </w:rPr>
        <w:tab/>
      </w:r>
    </w:p>
    <w:p w14:paraId="24282755" w14:textId="77777777" w:rsidR="003604E4" w:rsidRPr="009F5804" w:rsidRDefault="003604E4" w:rsidP="003604E4">
      <w:pPr>
        <w:jc w:val="both"/>
        <w:rPr>
          <w:rFonts w:ascii="Arial" w:hAnsi="Arial" w:cs="Arial"/>
          <w:sz w:val="22"/>
          <w:szCs w:val="22"/>
        </w:rPr>
      </w:pPr>
      <w:r w:rsidRPr="009F5804">
        <w:rPr>
          <w:rFonts w:ascii="Arial" w:hAnsi="Arial" w:cs="Arial"/>
          <w:sz w:val="22"/>
          <w:szCs w:val="22"/>
        </w:rPr>
        <w:t>Si les fonds octroyés sont productifs d’intérêts durant la période comprise entre la décision d’attribution et l’utilisation du subside, ceux-ci seront acquis à l’opération, qui en disposera selon les règles fixées par elle.</w:t>
      </w:r>
    </w:p>
    <w:p w14:paraId="73255DFB" w14:textId="77777777" w:rsidR="001A47E7" w:rsidRDefault="001A47E7" w:rsidP="003604E4">
      <w:pPr>
        <w:pStyle w:val="BodyTextIndent2"/>
        <w:ind w:left="540" w:hanging="540"/>
        <w:jc w:val="both"/>
        <w:rPr>
          <w:rFonts w:ascii="Arial" w:hAnsi="Arial" w:cs="Arial"/>
          <w:i w:val="0"/>
          <w:iCs w:val="0"/>
          <w:sz w:val="22"/>
          <w:szCs w:val="22"/>
        </w:rPr>
      </w:pPr>
    </w:p>
    <w:p w14:paraId="24282757" w14:textId="69601C54" w:rsidR="003604E4" w:rsidRPr="009F5804" w:rsidRDefault="00422440" w:rsidP="003604E4">
      <w:pPr>
        <w:pStyle w:val="BodyTextIndent2"/>
        <w:ind w:left="540" w:hanging="540"/>
        <w:jc w:val="both"/>
        <w:rPr>
          <w:rFonts w:ascii="Arial" w:hAnsi="Arial" w:cs="Arial"/>
          <w:i w:val="0"/>
          <w:sz w:val="22"/>
          <w:szCs w:val="22"/>
          <w:u w:val="single"/>
        </w:rPr>
      </w:pPr>
      <w:r w:rsidRPr="009F5804">
        <w:rPr>
          <w:rFonts w:ascii="Arial" w:hAnsi="Arial" w:cs="Arial"/>
          <w:i w:val="0"/>
          <w:iCs w:val="0"/>
          <w:sz w:val="22"/>
          <w:szCs w:val="22"/>
        </w:rPr>
        <w:t>1</w:t>
      </w:r>
      <w:r w:rsidR="00E711CF">
        <w:rPr>
          <w:rFonts w:ascii="Arial" w:hAnsi="Arial" w:cs="Arial"/>
          <w:i w:val="0"/>
          <w:iCs w:val="0"/>
          <w:sz w:val="22"/>
          <w:szCs w:val="22"/>
        </w:rPr>
        <w:t>1</w:t>
      </w:r>
      <w:r w:rsidR="003604E4" w:rsidRPr="009F5804">
        <w:rPr>
          <w:rFonts w:ascii="Arial" w:hAnsi="Arial" w:cs="Arial"/>
          <w:i w:val="0"/>
          <w:iCs w:val="0"/>
          <w:sz w:val="22"/>
          <w:szCs w:val="22"/>
        </w:rPr>
        <w:t>.</w:t>
      </w:r>
      <w:r w:rsidR="002F2E72">
        <w:rPr>
          <w:rFonts w:ascii="Arial" w:hAnsi="Arial" w:cs="Arial"/>
          <w:i w:val="0"/>
          <w:iCs w:val="0"/>
          <w:sz w:val="22"/>
          <w:szCs w:val="22"/>
        </w:rPr>
        <w:t>8</w:t>
      </w:r>
      <w:r w:rsidR="003604E4" w:rsidRPr="009F5804">
        <w:rPr>
          <w:rFonts w:ascii="Arial" w:hAnsi="Arial" w:cs="Arial"/>
          <w:i w:val="0"/>
          <w:sz w:val="22"/>
          <w:szCs w:val="22"/>
        </w:rPr>
        <w:t xml:space="preserve"> </w:t>
      </w:r>
      <w:r w:rsidR="003604E4" w:rsidRPr="009F5804">
        <w:rPr>
          <w:rFonts w:ascii="Arial" w:hAnsi="Arial" w:cs="Arial"/>
          <w:i w:val="0"/>
          <w:sz w:val="22"/>
          <w:szCs w:val="22"/>
        </w:rPr>
        <w:tab/>
      </w:r>
      <w:r w:rsidR="003604E4" w:rsidRPr="009F5804">
        <w:rPr>
          <w:rFonts w:ascii="Arial" w:hAnsi="Arial" w:cs="Arial"/>
          <w:i w:val="0"/>
          <w:sz w:val="22"/>
          <w:szCs w:val="22"/>
          <w:u w:val="single"/>
        </w:rPr>
        <w:t>Cessation d’activités ou modification du but statutaire ou du projet de l’association bénéficiaire</w:t>
      </w:r>
    </w:p>
    <w:p w14:paraId="24282758" w14:textId="77777777" w:rsidR="003604E4" w:rsidRPr="009F5804" w:rsidRDefault="003604E4" w:rsidP="003604E4">
      <w:pPr>
        <w:pStyle w:val="BodyTextIndent2"/>
        <w:ind w:left="0"/>
        <w:jc w:val="both"/>
        <w:rPr>
          <w:rFonts w:ascii="Arial" w:hAnsi="Arial" w:cs="Arial"/>
          <w:i w:val="0"/>
          <w:sz w:val="22"/>
          <w:szCs w:val="22"/>
        </w:rPr>
      </w:pPr>
    </w:p>
    <w:p w14:paraId="24282759"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En cas de cessation d’activité de l’association bénéficiaire, les biens subsidiés, estimés à leur valeur vénale, seront restitués à l’opération.</w:t>
      </w:r>
    </w:p>
    <w:p w14:paraId="2428275A" w14:textId="77777777" w:rsidR="003604E4" w:rsidRPr="009F5804" w:rsidRDefault="003604E4" w:rsidP="003604E4">
      <w:pPr>
        <w:pStyle w:val="BodyTextIndent2"/>
        <w:ind w:left="0"/>
        <w:jc w:val="both"/>
        <w:rPr>
          <w:rFonts w:ascii="Arial" w:hAnsi="Arial" w:cs="Arial"/>
          <w:i w:val="0"/>
          <w:sz w:val="22"/>
          <w:szCs w:val="22"/>
        </w:rPr>
      </w:pPr>
    </w:p>
    <w:p w14:paraId="2428275B" w14:textId="77777777" w:rsidR="003604E4" w:rsidRPr="009F5804" w:rsidRDefault="00E26292" w:rsidP="003604E4">
      <w:pPr>
        <w:pStyle w:val="BodyTextIndent2"/>
        <w:ind w:left="0"/>
        <w:jc w:val="both"/>
        <w:rPr>
          <w:rFonts w:ascii="Arial" w:hAnsi="Arial" w:cs="Arial"/>
          <w:i w:val="0"/>
          <w:sz w:val="22"/>
          <w:szCs w:val="22"/>
        </w:rPr>
      </w:pPr>
      <w:r w:rsidRPr="009F5804">
        <w:rPr>
          <w:rFonts w:ascii="Arial" w:hAnsi="Arial" w:cs="Arial"/>
          <w:i w:val="0"/>
          <w:sz w:val="22"/>
          <w:szCs w:val="22"/>
        </w:rPr>
        <w:t xml:space="preserve">Si le projet pour lequel </w:t>
      </w:r>
      <w:r w:rsidR="003604E4" w:rsidRPr="009F5804">
        <w:rPr>
          <w:rFonts w:ascii="Arial" w:hAnsi="Arial" w:cs="Arial"/>
          <w:i w:val="0"/>
          <w:sz w:val="22"/>
          <w:szCs w:val="22"/>
        </w:rPr>
        <w:t>le subside a été demandé est abandonné en cours d’exécution ou si le projet n’est pas affecté à l’usage initialement prévu, l’opération pourra exiger le remboursement du subside octroyé et l’association bénéficiaire s’engage à le restituer dans un délai d’un mois maximum à dater de la demande. Si le projet n’est que partiellement réalisé, l’opération se réserve le droit de réclamer tout ou partie du subside alloué.</w:t>
      </w:r>
    </w:p>
    <w:p w14:paraId="2428275C" w14:textId="77777777" w:rsidR="003604E4" w:rsidRPr="009F5804" w:rsidRDefault="003604E4" w:rsidP="003604E4">
      <w:pPr>
        <w:pStyle w:val="BodyTextIndent2"/>
        <w:ind w:left="0"/>
        <w:jc w:val="both"/>
        <w:rPr>
          <w:rFonts w:ascii="Arial" w:hAnsi="Arial" w:cs="Arial"/>
          <w:i w:val="0"/>
          <w:sz w:val="22"/>
          <w:szCs w:val="22"/>
        </w:rPr>
      </w:pPr>
    </w:p>
    <w:p w14:paraId="2428275D" w14:textId="77777777" w:rsidR="003604E4" w:rsidRPr="009F5804" w:rsidRDefault="003604E4" w:rsidP="003604E4">
      <w:pPr>
        <w:pStyle w:val="Retraitcorpsdetexte21"/>
        <w:ind w:left="0"/>
        <w:jc w:val="both"/>
        <w:rPr>
          <w:rFonts w:ascii="Arial" w:hAnsi="Arial" w:cs="Arial"/>
          <w:i w:val="0"/>
          <w:sz w:val="22"/>
          <w:szCs w:val="22"/>
        </w:rPr>
      </w:pPr>
      <w:r w:rsidRPr="009F5804">
        <w:rPr>
          <w:rFonts w:ascii="Arial" w:hAnsi="Arial" w:cs="Arial"/>
          <w:i w:val="0"/>
          <w:sz w:val="22"/>
          <w:szCs w:val="22"/>
        </w:rPr>
        <w:t>Par ailleurs, si les terrains ou autres biens achetés, si les immeubles acquis, construits, aménagés partiellement ou entièrement à l’aide du subside venaient à être aliénés par l’association bénéficiaire, quel que soit le délai entre le moment de l’attribution du subside et le moment de l’aliénation, l’association bénéficiaire s’engage à restituer à l’opération le montant du subside reçu. Il en sera de même en cas de changement de but statutaire poursuivi par l’association bénéficiaire et en cas de dissolution ou de liquidation de l’association bénéficiaire.</w:t>
      </w:r>
    </w:p>
    <w:p w14:paraId="24282760" w14:textId="77777777" w:rsidR="003604E4" w:rsidRPr="009F5804" w:rsidRDefault="003604E4" w:rsidP="00930B25">
      <w:pPr>
        <w:pStyle w:val="Heading1"/>
        <w:rPr>
          <w:i/>
          <w:iCs/>
        </w:rPr>
      </w:pPr>
      <w:r w:rsidRPr="148676CC">
        <w:t>Participation de l’association aux déroulements des campagnes CAP48/Viva for Life</w:t>
      </w:r>
    </w:p>
    <w:p w14:paraId="24282762"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 xml:space="preserve">Chacune des associations bénéficiaires d’un soutien de l’opération accepte que ses noms, logos et adresses soient publiés et diffusés par l’opération au cours des événements médiatiques qui seront lancés par celle-ci. </w:t>
      </w:r>
    </w:p>
    <w:p w14:paraId="24282763" w14:textId="77777777" w:rsidR="003604E4" w:rsidRPr="009F5804" w:rsidRDefault="003604E4" w:rsidP="003604E4">
      <w:pPr>
        <w:pStyle w:val="BodyTextIndent2"/>
        <w:ind w:left="0"/>
        <w:jc w:val="both"/>
        <w:rPr>
          <w:rFonts w:ascii="Arial" w:hAnsi="Arial" w:cs="Arial"/>
          <w:i w:val="0"/>
          <w:sz w:val="22"/>
          <w:szCs w:val="22"/>
        </w:rPr>
      </w:pPr>
    </w:p>
    <w:p w14:paraId="24282764"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Chaque association bénéficiaire s’engage à faire mention du soutien de l’opération dans le cadre de ses relations publiques (inaugurations, conférences de presse, publications, etc…) et à accepter la présence de journalistes afin que ceux-ci puissent réaliser des reportages sur l’association.</w:t>
      </w:r>
    </w:p>
    <w:p w14:paraId="24282765" w14:textId="77777777" w:rsidR="003604E4" w:rsidRPr="009F5804" w:rsidRDefault="003604E4" w:rsidP="003604E4">
      <w:pPr>
        <w:pStyle w:val="BodyTextIndent2"/>
        <w:ind w:left="0"/>
        <w:jc w:val="both"/>
        <w:rPr>
          <w:rFonts w:ascii="Arial" w:hAnsi="Arial" w:cs="Arial"/>
          <w:i w:val="0"/>
          <w:sz w:val="22"/>
          <w:szCs w:val="22"/>
        </w:rPr>
      </w:pPr>
    </w:p>
    <w:p w14:paraId="24282767" w14:textId="31C28796"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 xml:space="preserve">Une participation active des représentants de l’association et de son personnel pourra être sollicitée par l’opération auprès de l’association bénéficiaire et en concertation avec elle lors d’émissions, de reportages, de collectes de fonds ou pour des articles sur le site </w:t>
      </w:r>
      <w:hyperlink r:id="rId13">
        <w:r w:rsidRPr="586919D6">
          <w:rPr>
            <w:rStyle w:val="Hyperlink"/>
            <w:rFonts w:ascii="Arial" w:hAnsi="Arial" w:cs="Arial"/>
            <w:i w:val="0"/>
            <w:iCs w:val="0"/>
            <w:color w:val="auto"/>
            <w:sz w:val="22"/>
            <w:szCs w:val="22"/>
          </w:rPr>
          <w:t>www.cap48.be</w:t>
        </w:r>
      </w:hyperlink>
      <w:r w:rsidRPr="009F5804">
        <w:rPr>
          <w:rFonts w:ascii="Arial" w:hAnsi="Arial" w:cs="Arial"/>
          <w:i w:val="0"/>
          <w:sz w:val="22"/>
          <w:szCs w:val="22"/>
        </w:rPr>
        <w:t xml:space="preserve"> et autre</w:t>
      </w:r>
      <w:r w:rsidR="00E26292" w:rsidRPr="009F5804">
        <w:rPr>
          <w:rFonts w:ascii="Arial" w:hAnsi="Arial" w:cs="Arial"/>
          <w:i w:val="0"/>
          <w:sz w:val="22"/>
          <w:szCs w:val="22"/>
        </w:rPr>
        <w:t>s</w:t>
      </w:r>
      <w:r w:rsidRPr="009F5804">
        <w:rPr>
          <w:rFonts w:ascii="Arial" w:hAnsi="Arial" w:cs="Arial"/>
          <w:i w:val="0"/>
          <w:sz w:val="22"/>
          <w:szCs w:val="22"/>
        </w:rPr>
        <w:t xml:space="preserve"> actions au profit de l’opération.</w:t>
      </w:r>
    </w:p>
    <w:p w14:paraId="24282769" w14:textId="77777777" w:rsidR="003604E4" w:rsidRPr="009F5804" w:rsidRDefault="003604E4" w:rsidP="00930B25">
      <w:pPr>
        <w:pStyle w:val="Heading1"/>
      </w:pPr>
      <w:r w:rsidRPr="148676CC">
        <w:t>Contrôles de la bonne utilisation des subsides</w:t>
      </w:r>
    </w:p>
    <w:p w14:paraId="2428276B"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L’association bénéficiant d’un soutien de l’opération s’engage à communiquer, à première demande, toute information relative à la réalisation du projet subsidié et à justifier de la correcte affectation des fonds perçus.  Cet engagement n’est soumis à aucune limite de temps.</w:t>
      </w:r>
    </w:p>
    <w:p w14:paraId="2428276C" w14:textId="77777777" w:rsidR="003604E4" w:rsidRPr="009F5804" w:rsidRDefault="003604E4" w:rsidP="003604E4">
      <w:pPr>
        <w:pStyle w:val="BodyTextIndent2"/>
        <w:ind w:left="0"/>
        <w:jc w:val="both"/>
        <w:rPr>
          <w:rFonts w:ascii="Arial" w:hAnsi="Arial" w:cs="Arial"/>
          <w:i w:val="0"/>
          <w:sz w:val="22"/>
          <w:szCs w:val="22"/>
        </w:rPr>
      </w:pPr>
    </w:p>
    <w:p w14:paraId="2428276D" w14:textId="77777777" w:rsidR="003604E4" w:rsidRPr="009F5804" w:rsidRDefault="003604E4" w:rsidP="003604E4">
      <w:pPr>
        <w:pStyle w:val="BodyTextIndent2"/>
        <w:ind w:left="0"/>
        <w:jc w:val="both"/>
        <w:rPr>
          <w:rFonts w:ascii="Arial" w:hAnsi="Arial" w:cs="Arial"/>
          <w:i w:val="0"/>
          <w:color w:val="0070C0"/>
          <w:sz w:val="22"/>
          <w:szCs w:val="22"/>
        </w:rPr>
      </w:pPr>
      <w:r w:rsidRPr="009F5804">
        <w:rPr>
          <w:rFonts w:ascii="Arial" w:hAnsi="Arial" w:cs="Arial"/>
          <w:i w:val="0"/>
          <w:sz w:val="22"/>
          <w:szCs w:val="22"/>
        </w:rPr>
        <w:t>L’association autorise CAP48 et les représentants du SPF Finances, s’ils en font la demande, à procéder à une ou à des visites sur place afin de s’assurer de l’utilisation adéquate des subsides alloués.</w:t>
      </w:r>
    </w:p>
    <w:p w14:paraId="2428276E" w14:textId="77777777" w:rsidR="003604E4" w:rsidRPr="009F5804" w:rsidRDefault="003604E4" w:rsidP="003604E4">
      <w:pPr>
        <w:pStyle w:val="BodyTextIndent2"/>
        <w:ind w:left="0"/>
        <w:jc w:val="both"/>
        <w:rPr>
          <w:rFonts w:ascii="Arial" w:hAnsi="Arial" w:cs="Arial"/>
          <w:i w:val="0"/>
          <w:color w:val="0070C0"/>
          <w:sz w:val="22"/>
          <w:szCs w:val="22"/>
        </w:rPr>
      </w:pPr>
    </w:p>
    <w:p w14:paraId="2428276F"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L’opération procèdera au recouvrement immédiat de toute somme versée par elle à l’association bénéficiaire qui n’aurait pas été affectée conformément à la destination approuvée par le Conseil d’administration, sans préjudice de dommages-intérêts qui pourraient être réclamés à l’association bénéficiaire ou à tout autre tiers fautif, et notamment à l’égard des membres et/ou administrateurs de l’association bénéficiaire qui feraient l’objet de poursuites pénales et/ou civiles du fait de l’utilisation non-conforme des fonds en question.</w:t>
      </w:r>
    </w:p>
    <w:p w14:paraId="24282771" w14:textId="77777777" w:rsidR="003604E4" w:rsidRPr="009F5804" w:rsidRDefault="003604E4" w:rsidP="003604E4">
      <w:pPr>
        <w:pStyle w:val="BodyTextIndent2"/>
        <w:ind w:left="0"/>
        <w:jc w:val="both"/>
        <w:rPr>
          <w:rFonts w:ascii="Arial" w:hAnsi="Arial" w:cs="Arial"/>
          <w:i w:val="0"/>
          <w:sz w:val="22"/>
          <w:szCs w:val="22"/>
        </w:rPr>
      </w:pPr>
    </w:p>
    <w:p w14:paraId="24282772"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En pareilles hypothèses, l’opération est également autorisée :</w:t>
      </w:r>
    </w:p>
    <w:p w14:paraId="24282774" w14:textId="77777777" w:rsidR="003604E4" w:rsidRPr="009F5804" w:rsidRDefault="003604E4" w:rsidP="006F33A5">
      <w:pPr>
        <w:pStyle w:val="BodyTextIndent2"/>
        <w:numPr>
          <w:ilvl w:val="0"/>
          <w:numId w:val="8"/>
        </w:numPr>
        <w:tabs>
          <w:tab w:val="clear" w:pos="1068"/>
          <w:tab w:val="num" w:pos="360"/>
        </w:tabs>
        <w:ind w:left="360"/>
        <w:jc w:val="both"/>
        <w:rPr>
          <w:rFonts w:ascii="Arial" w:hAnsi="Arial" w:cs="Arial"/>
          <w:i w:val="0"/>
          <w:sz w:val="22"/>
          <w:szCs w:val="22"/>
        </w:rPr>
      </w:pPr>
      <w:r w:rsidRPr="009F5804">
        <w:rPr>
          <w:rFonts w:ascii="Arial" w:hAnsi="Arial" w:cs="Arial"/>
          <w:i w:val="0"/>
          <w:sz w:val="22"/>
          <w:szCs w:val="22"/>
        </w:rPr>
        <w:t>à suspendre immédiatement tout versement restant à valoir sur le montant du soutien initialement décidé par son conseil d’administration ;</w:t>
      </w:r>
    </w:p>
    <w:p w14:paraId="24282775" w14:textId="77777777" w:rsidR="003604E4" w:rsidRPr="009F5804" w:rsidRDefault="003604E4" w:rsidP="006F33A5">
      <w:pPr>
        <w:pStyle w:val="BodyTextIndent2"/>
        <w:numPr>
          <w:ilvl w:val="0"/>
          <w:numId w:val="8"/>
        </w:numPr>
        <w:tabs>
          <w:tab w:val="clear" w:pos="1068"/>
          <w:tab w:val="num" w:pos="360"/>
        </w:tabs>
        <w:ind w:left="360"/>
        <w:jc w:val="both"/>
        <w:rPr>
          <w:rFonts w:ascii="Arial" w:hAnsi="Arial" w:cs="Arial"/>
          <w:i w:val="0"/>
          <w:sz w:val="22"/>
          <w:szCs w:val="22"/>
        </w:rPr>
      </w:pPr>
      <w:r w:rsidRPr="009F5804">
        <w:rPr>
          <w:rFonts w:ascii="Arial" w:hAnsi="Arial" w:cs="Arial"/>
          <w:i w:val="0"/>
          <w:sz w:val="22"/>
          <w:szCs w:val="22"/>
        </w:rPr>
        <w:t xml:space="preserve">ainsi qu’à radier, si besoin, l’association bénéficiaire, de tout soutien pour une durée qu’elle détermine. </w:t>
      </w:r>
    </w:p>
    <w:p w14:paraId="24282778" w14:textId="77777777" w:rsidR="003604E4" w:rsidRPr="009F5804" w:rsidRDefault="003604E4" w:rsidP="00930B25">
      <w:pPr>
        <w:pStyle w:val="Heading1"/>
        <w:rPr>
          <w:i/>
          <w:iCs/>
        </w:rPr>
      </w:pPr>
      <w:r w:rsidRPr="148676CC">
        <w:t>Rapport de clôture du projet</w:t>
      </w:r>
    </w:p>
    <w:p w14:paraId="2428277A" w14:textId="2EC78EF3" w:rsidR="003604E4" w:rsidRPr="00386129" w:rsidRDefault="003604E4" w:rsidP="43A6386F">
      <w:pPr>
        <w:pStyle w:val="BodyTextIndent2"/>
        <w:ind w:left="0"/>
        <w:jc w:val="both"/>
        <w:rPr>
          <w:rFonts w:ascii="Arial" w:hAnsi="Arial" w:cs="Arial"/>
          <w:i w:val="0"/>
          <w:iCs w:val="0"/>
          <w:sz w:val="22"/>
          <w:szCs w:val="22"/>
        </w:rPr>
      </w:pPr>
      <w:r w:rsidRPr="43A6386F">
        <w:rPr>
          <w:rFonts w:ascii="Arial" w:hAnsi="Arial" w:cs="Arial"/>
          <w:i w:val="0"/>
          <w:iCs w:val="0"/>
          <w:sz w:val="22"/>
          <w:szCs w:val="22"/>
        </w:rPr>
        <w:t xml:space="preserve">A l’issue de la mise en œuvre du projet, l’association ayant bénéficié d’un </w:t>
      </w:r>
      <w:r w:rsidR="008814F1" w:rsidRPr="00057366">
        <w:rPr>
          <w:rFonts w:ascii="Arial" w:hAnsi="Arial" w:cs="Arial"/>
          <w:i w:val="0"/>
          <w:iCs w:val="0"/>
          <w:sz w:val="22"/>
          <w:szCs w:val="22"/>
        </w:rPr>
        <w:t>financement</w:t>
      </w:r>
      <w:r w:rsidRPr="43A6386F">
        <w:rPr>
          <w:rFonts w:ascii="Arial" w:hAnsi="Arial" w:cs="Arial"/>
          <w:i w:val="0"/>
          <w:iCs w:val="0"/>
          <w:sz w:val="22"/>
          <w:szCs w:val="22"/>
        </w:rPr>
        <w:t xml:space="preserve"> transmettra à l’opération un rapport d’exécution, dont les données utiles sont précisées dans la convention</w:t>
      </w:r>
      <w:r w:rsidRPr="43A6386F">
        <w:rPr>
          <w:rFonts w:ascii="Arial" w:hAnsi="Arial" w:cs="Arial"/>
          <w:sz w:val="22"/>
          <w:szCs w:val="22"/>
        </w:rPr>
        <w:t>.</w:t>
      </w:r>
      <w:r w:rsidR="00C210C5" w:rsidRPr="43A6386F">
        <w:rPr>
          <w:rFonts w:ascii="Arial" w:hAnsi="Arial" w:cs="Arial"/>
          <w:sz w:val="22"/>
          <w:szCs w:val="22"/>
        </w:rPr>
        <w:t xml:space="preserve"> </w:t>
      </w:r>
      <w:r w:rsidR="00C210C5" w:rsidRPr="43A6386F">
        <w:rPr>
          <w:rFonts w:ascii="Arial" w:hAnsi="Arial" w:cs="Arial"/>
          <w:i w:val="0"/>
          <w:iCs w:val="0"/>
          <w:sz w:val="22"/>
          <w:szCs w:val="22"/>
        </w:rPr>
        <w:t xml:space="preserve">Ce rapport </w:t>
      </w:r>
      <w:r w:rsidR="00386129" w:rsidRPr="43A6386F">
        <w:rPr>
          <w:rFonts w:ascii="Arial" w:hAnsi="Arial" w:cs="Arial"/>
          <w:i w:val="0"/>
          <w:iCs w:val="0"/>
          <w:sz w:val="22"/>
          <w:szCs w:val="22"/>
        </w:rPr>
        <w:t>de clôture</w:t>
      </w:r>
      <w:r w:rsidR="00C210C5" w:rsidRPr="43A6386F">
        <w:rPr>
          <w:rFonts w:ascii="Arial" w:hAnsi="Arial" w:cs="Arial"/>
          <w:i w:val="0"/>
          <w:iCs w:val="0"/>
          <w:sz w:val="22"/>
          <w:szCs w:val="22"/>
        </w:rPr>
        <w:t xml:space="preserve"> doit être adressé à CAP48 dans le semestre qui suit la clôture de l’action</w:t>
      </w:r>
      <w:r w:rsidR="00386129" w:rsidRPr="43A6386F">
        <w:rPr>
          <w:rFonts w:ascii="Arial" w:hAnsi="Arial" w:cs="Arial"/>
          <w:i w:val="0"/>
          <w:iCs w:val="0"/>
          <w:sz w:val="22"/>
          <w:szCs w:val="22"/>
        </w:rPr>
        <w:t xml:space="preserve"> via l’interface électronique.</w:t>
      </w:r>
    </w:p>
    <w:p w14:paraId="2428277D" w14:textId="77777777" w:rsidR="003604E4" w:rsidRPr="009F5804" w:rsidRDefault="003604E4" w:rsidP="00930B25">
      <w:pPr>
        <w:pStyle w:val="Heading1"/>
        <w:rPr>
          <w:i/>
          <w:iCs/>
        </w:rPr>
      </w:pPr>
      <w:r w:rsidRPr="148676CC">
        <w:t>Information</w:t>
      </w:r>
    </w:p>
    <w:p w14:paraId="24282781" w14:textId="69BACC7B"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L’association s’engage à faire connaître à l’opération toute modification qui interviendrait dans ses statuts ou dans la composition de son AG, qui en modifierait l’objet social ou transformerait l’association en service public, qui, selon les critères de l’opération, ne peut pas être retenu pour un financement.</w:t>
      </w:r>
    </w:p>
    <w:p w14:paraId="24282782" w14:textId="77777777" w:rsidR="003604E4" w:rsidRPr="009F5804" w:rsidRDefault="003604E4" w:rsidP="00930B25">
      <w:pPr>
        <w:pStyle w:val="Heading1"/>
        <w:rPr>
          <w:i/>
          <w:iCs/>
        </w:rPr>
      </w:pPr>
      <w:r w:rsidRPr="148676CC">
        <w:t>Acceptation du règlemen</w:t>
      </w:r>
      <w:r w:rsidRPr="148676CC">
        <w:rPr>
          <w:i/>
          <w:iCs/>
        </w:rPr>
        <w:t>t</w:t>
      </w:r>
    </w:p>
    <w:p w14:paraId="24282784" w14:textId="77777777" w:rsidR="003604E4" w:rsidRPr="009F5804" w:rsidRDefault="003604E4" w:rsidP="003604E4">
      <w:pPr>
        <w:pStyle w:val="BodyTextIndent2"/>
        <w:ind w:left="0"/>
        <w:jc w:val="both"/>
        <w:rPr>
          <w:rFonts w:ascii="Arial" w:hAnsi="Arial" w:cs="Arial"/>
          <w:i w:val="0"/>
          <w:sz w:val="22"/>
          <w:szCs w:val="22"/>
        </w:rPr>
      </w:pPr>
      <w:r w:rsidRPr="009F5804">
        <w:rPr>
          <w:rFonts w:ascii="Arial" w:hAnsi="Arial" w:cs="Arial"/>
          <w:i w:val="0"/>
          <w:sz w:val="22"/>
          <w:szCs w:val="22"/>
        </w:rPr>
        <w:t>Le fait d’introduire un dossier de candidature implique l’acceptation irrévocable du présent règlement par l’association demanderesse et par chacun de ses organes d’administration et de gestion ainsi que par chacun de ses membres ainsi que l’acceptation de reportages relatifs à l’association.</w:t>
      </w:r>
    </w:p>
    <w:p w14:paraId="24282785" w14:textId="77777777" w:rsidR="003604E4" w:rsidRPr="009F5804" w:rsidRDefault="003604E4" w:rsidP="003604E4">
      <w:pPr>
        <w:pStyle w:val="BodyTextIndent2"/>
        <w:ind w:left="0"/>
        <w:jc w:val="both"/>
        <w:rPr>
          <w:rFonts w:ascii="Arial" w:hAnsi="Arial" w:cs="Arial"/>
          <w:i w:val="0"/>
          <w:sz w:val="22"/>
          <w:szCs w:val="22"/>
        </w:rPr>
      </w:pPr>
    </w:p>
    <w:p w14:paraId="24282786" w14:textId="77777777" w:rsidR="003604E4" w:rsidRPr="009F5804" w:rsidRDefault="003604E4" w:rsidP="003604E4">
      <w:pPr>
        <w:pStyle w:val="Retraitcorpsdetexte21"/>
        <w:ind w:left="0"/>
        <w:jc w:val="both"/>
        <w:rPr>
          <w:rFonts w:ascii="Arial" w:hAnsi="Arial" w:cs="Arial"/>
          <w:b/>
          <w:i w:val="0"/>
          <w:sz w:val="22"/>
          <w:szCs w:val="22"/>
          <w:u w:val="single"/>
        </w:rPr>
      </w:pPr>
      <w:r w:rsidRPr="009F5804">
        <w:rPr>
          <w:rFonts w:ascii="Arial" w:hAnsi="Arial" w:cs="Arial"/>
          <w:b/>
          <w:i w:val="0"/>
          <w:sz w:val="22"/>
          <w:szCs w:val="22"/>
          <w:u w:val="single"/>
        </w:rPr>
        <w:t>La validation du document de candidature implique l’approbation du présent règlement par les mandataires de l’association bénéficiaire.</w:t>
      </w:r>
    </w:p>
    <w:p w14:paraId="24282789" w14:textId="77777777" w:rsidR="003604E4" w:rsidRPr="009F5804" w:rsidRDefault="003604E4" w:rsidP="00930B25">
      <w:pPr>
        <w:pStyle w:val="Heading1"/>
        <w:rPr>
          <w:i/>
          <w:iCs/>
        </w:rPr>
      </w:pPr>
      <w:r w:rsidRPr="148676CC">
        <w:t>Clause juridictionnelle</w:t>
      </w:r>
    </w:p>
    <w:p w14:paraId="2428278D" w14:textId="2951142A" w:rsidR="007F6C64" w:rsidRPr="009F5804" w:rsidRDefault="003604E4" w:rsidP="0072670D">
      <w:pPr>
        <w:pStyle w:val="BodyTextIndent2"/>
        <w:ind w:left="0"/>
        <w:jc w:val="both"/>
        <w:rPr>
          <w:rFonts w:ascii="Arial" w:hAnsi="Arial" w:cs="Arial"/>
        </w:rPr>
      </w:pPr>
      <w:r w:rsidRPr="009F5804">
        <w:rPr>
          <w:rFonts w:ascii="Arial" w:hAnsi="Arial" w:cs="Arial"/>
          <w:i w:val="0"/>
          <w:sz w:val="22"/>
          <w:szCs w:val="22"/>
        </w:rPr>
        <w:t>Tout litige relatif à l’application du présent règlement et à l’appel à projets lancé par l’opération sera soumis au droit belge et tranché par les Tribunaux de l’arrondissement de Bruxelles.</w:t>
      </w:r>
      <w:r w:rsidR="007F6C64" w:rsidRPr="43A6386F">
        <w:rPr>
          <w:rFonts w:ascii="Arial" w:hAnsi="Arial" w:cs="Arial"/>
        </w:rPr>
        <w:br w:type="page"/>
      </w:r>
    </w:p>
    <w:tbl>
      <w:tblPr>
        <w:tblStyle w:val="Grilledutableau1"/>
        <w:tblW w:w="0" w:type="auto"/>
        <w:tblLook w:val="04A0" w:firstRow="1" w:lastRow="0" w:firstColumn="1" w:lastColumn="0" w:noHBand="0" w:noVBand="1"/>
      </w:tblPr>
      <w:tblGrid>
        <w:gridCol w:w="9209"/>
      </w:tblGrid>
      <w:tr w:rsidR="00A27C1D" w:rsidRPr="00A27C1D" w14:paraId="191DCBED" w14:textId="77777777">
        <w:trPr>
          <w:trHeight w:val="782"/>
        </w:trPr>
        <w:tc>
          <w:tcPr>
            <w:tcW w:w="9209" w:type="dxa"/>
          </w:tcPr>
          <w:p w14:paraId="1A1E57DF" w14:textId="77777777" w:rsidR="00A27C1D" w:rsidRPr="00A27C1D" w:rsidRDefault="00A27C1D" w:rsidP="00A27C1D">
            <w:pPr>
              <w:keepNext/>
              <w:keepLines/>
              <w:spacing w:before="120" w:after="120"/>
              <w:ind w:left="176"/>
              <w:jc w:val="center"/>
              <w:outlineLvl w:val="0"/>
              <w:rPr>
                <w:rFonts w:ascii="Arial" w:eastAsia="Arial" w:hAnsi="Arial" w:cs="Arial"/>
                <w:b/>
                <w:sz w:val="22"/>
                <w:szCs w:val="22"/>
                <w:u w:val="single"/>
                <w:lang w:val="fr-BE" w:eastAsia="en-US"/>
              </w:rPr>
            </w:pPr>
            <w:r w:rsidRPr="00A27C1D">
              <w:rPr>
                <w:rFonts w:ascii="Arial" w:eastAsia="Arial" w:hAnsi="Arial" w:cs="Arial"/>
                <w:b/>
                <w:sz w:val="22"/>
                <w:szCs w:val="22"/>
                <w:u w:val="single"/>
                <w:lang w:val="fr-BE" w:eastAsia="en-US"/>
              </w:rPr>
              <w:t>ANNEXE</w:t>
            </w:r>
            <w:r w:rsidRPr="00A27C1D">
              <w:rPr>
                <w:rFonts w:ascii="Arial" w:eastAsiaTheme="majorEastAsia" w:hAnsi="Arial" w:cstheme="majorBidi"/>
                <w:b/>
                <w:sz w:val="22"/>
                <w:szCs w:val="22"/>
                <w:u w:val="single"/>
                <w:lang w:val="fr-BE" w:eastAsia="en-US"/>
              </w:rPr>
              <w:t xml:space="preserve"> </w:t>
            </w:r>
            <w:r w:rsidRPr="00A27C1D">
              <w:rPr>
                <w:rFonts w:ascii="Arial" w:eastAsiaTheme="majorEastAsia" w:hAnsi="Arial" w:cstheme="majorBidi"/>
                <w:b/>
                <w:sz w:val="20"/>
                <w:szCs w:val="32"/>
                <w:u w:val="single"/>
                <w:lang w:val="fr-BE" w:eastAsia="en-US"/>
              </w:rPr>
              <w:br/>
            </w:r>
            <w:r w:rsidRPr="00A27C1D">
              <w:rPr>
                <w:rFonts w:ascii="Arial" w:eastAsia="Arial" w:hAnsi="Arial" w:cs="Arial"/>
                <w:b/>
                <w:sz w:val="22"/>
                <w:szCs w:val="22"/>
                <w:u w:val="single"/>
                <w:lang w:val="fr-BE" w:eastAsia="en-US"/>
              </w:rPr>
              <w:t>Spécifications techniques pour les investissements et aménagements immobiliers</w:t>
            </w:r>
          </w:p>
        </w:tc>
      </w:tr>
    </w:tbl>
    <w:p w14:paraId="2724F946" w14:textId="77777777" w:rsidR="00A27C1D" w:rsidRPr="00A27C1D" w:rsidRDefault="00A27C1D" w:rsidP="00A27C1D">
      <w:pPr>
        <w:keepNext/>
        <w:keepLines/>
        <w:numPr>
          <w:ilvl w:val="0"/>
          <w:numId w:val="16"/>
        </w:numPr>
        <w:spacing w:before="240" w:after="120" w:line="276" w:lineRule="auto"/>
        <w:ind w:left="360"/>
        <w:outlineLvl w:val="1"/>
        <w:rPr>
          <w:rFonts w:ascii="Arial" w:eastAsia="Arial" w:hAnsi="Arial" w:cs="Arial"/>
          <w:b/>
          <w:bCs/>
          <w:sz w:val="22"/>
          <w:szCs w:val="26"/>
          <w:u w:val="single"/>
          <w:lang w:val="fr-BE" w:eastAsia="en-US"/>
        </w:rPr>
      </w:pPr>
      <w:r w:rsidRPr="00A27C1D">
        <w:rPr>
          <w:rFonts w:ascii="Arial" w:eastAsia="Arial" w:hAnsi="Arial" w:cs="Arial"/>
          <w:b/>
          <w:bCs/>
          <w:sz w:val="22"/>
          <w:szCs w:val="26"/>
          <w:u w:val="single"/>
          <w:lang w:val="fr-BE" w:eastAsia="en-US"/>
        </w:rPr>
        <w:t>Rénovations</w:t>
      </w:r>
    </w:p>
    <w:p w14:paraId="507BB26B" w14:textId="77777777" w:rsidR="00A27C1D" w:rsidRPr="00A27C1D" w:rsidRDefault="00A27C1D" w:rsidP="00A27C1D">
      <w:pPr>
        <w:spacing w:line="276" w:lineRule="auto"/>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CAP48 encourage et finance en priorité les rénovations lourdes ou légères des infrastructures immobilières des associations, dans le but d’augmenter la qualité d’accueil des bénéficiaires et d’améliorer l’efficacité énergétique. </w:t>
      </w:r>
    </w:p>
    <w:p w14:paraId="3478915B" w14:textId="77777777" w:rsidR="00A27C1D" w:rsidRPr="00A27C1D" w:rsidRDefault="00A27C1D" w:rsidP="00A27C1D">
      <w:pPr>
        <w:spacing w:line="276" w:lineRule="auto"/>
        <w:jc w:val="both"/>
        <w:rPr>
          <w:rFonts w:ascii="Arial" w:eastAsia="Arial" w:hAnsi="Arial" w:cs="Arial"/>
          <w:b/>
          <w:bCs/>
          <w:sz w:val="22"/>
          <w:szCs w:val="22"/>
          <w:lang w:val="fr-BE" w:eastAsia="en-US"/>
        </w:rPr>
      </w:pPr>
      <w:r w:rsidRPr="00A27C1D">
        <w:rPr>
          <w:rFonts w:ascii="Arial" w:eastAsia="Arial" w:hAnsi="Arial" w:cs="Arial"/>
          <w:b/>
          <w:bCs/>
          <w:sz w:val="22"/>
          <w:szCs w:val="22"/>
          <w:lang w:val="fr-BE" w:eastAsia="en-US"/>
        </w:rPr>
        <w:t xml:space="preserve">Les spécifications suivantes sont à respecter pour tout projet immobilier financé par CAP48. </w:t>
      </w:r>
    </w:p>
    <w:p w14:paraId="106D2BC6" w14:textId="77777777" w:rsidR="00A27C1D" w:rsidRPr="00A27C1D" w:rsidRDefault="00A27C1D" w:rsidP="00A27C1D">
      <w:pPr>
        <w:keepNext/>
        <w:keepLines/>
        <w:spacing w:before="120" w:after="120"/>
        <w:outlineLvl w:val="1"/>
        <w:rPr>
          <w:rFonts w:ascii="Arial" w:eastAsia="Arial" w:hAnsi="Arial" w:cs="Arial"/>
          <w:sz w:val="22"/>
          <w:szCs w:val="22"/>
          <w:u w:val="single"/>
          <w:lang w:val="fr-BE" w:eastAsia="en-US"/>
        </w:rPr>
      </w:pPr>
      <w:r w:rsidRPr="00A27C1D">
        <w:rPr>
          <w:rFonts w:ascii="Arial" w:eastAsia="Arial" w:hAnsi="Arial" w:cs="Arial"/>
          <w:sz w:val="22"/>
          <w:szCs w:val="22"/>
          <w:u w:val="single"/>
          <w:lang w:val="fr-BE" w:eastAsia="en-US"/>
        </w:rPr>
        <w:t>1.1 Isolation</w:t>
      </w:r>
    </w:p>
    <w:p w14:paraId="47350AFE" w14:textId="77777777" w:rsidR="00A27C1D" w:rsidRPr="00A27C1D" w:rsidRDefault="00A27C1D" w:rsidP="00A27C1D">
      <w:pPr>
        <w:numPr>
          <w:ilvl w:val="0"/>
          <w:numId w:val="19"/>
        </w:numPr>
        <w:spacing w:after="120" w:line="264" w:lineRule="auto"/>
        <w:ind w:left="284" w:hanging="284"/>
        <w:contextualSpacing/>
        <w:jc w:val="both"/>
        <w:rPr>
          <w:rFonts w:ascii="Arial" w:eastAsia="Arial" w:hAnsi="Arial" w:cs="Arial"/>
          <w:b/>
          <w:bCs/>
          <w:sz w:val="22"/>
          <w:szCs w:val="22"/>
          <w:lang w:val="fr-BE" w:eastAsia="en-US"/>
        </w:rPr>
      </w:pPr>
      <w:r w:rsidRPr="00A27C1D">
        <w:rPr>
          <w:rFonts w:ascii="Arial" w:eastAsia="Arial" w:hAnsi="Arial" w:cs="Arial"/>
          <w:sz w:val="22"/>
          <w:szCs w:val="22"/>
          <w:lang w:val="fr-BE" w:eastAsia="en-US"/>
        </w:rPr>
        <w:t xml:space="preserve">Les travaux d’isolation de l’enveloppe permettront au bâtiment concerné de </w:t>
      </w:r>
      <w:r w:rsidRPr="00A27C1D">
        <w:rPr>
          <w:rFonts w:ascii="Arial" w:eastAsia="Arial" w:hAnsi="Arial" w:cs="Arial"/>
          <w:b/>
          <w:bCs/>
          <w:sz w:val="22"/>
          <w:szCs w:val="22"/>
          <w:lang w:val="fr-BE" w:eastAsia="en-US"/>
        </w:rPr>
        <w:t>diminuer sa consommation d’énergie (finale) d’au moins 200 kWh/m</w:t>
      </w:r>
      <w:r w:rsidRPr="00A27C1D">
        <w:rPr>
          <w:rFonts w:ascii="Arial" w:eastAsia="Arial" w:hAnsi="Arial" w:cs="Arial"/>
          <w:b/>
          <w:bCs/>
          <w:sz w:val="22"/>
          <w:szCs w:val="22"/>
          <w:vertAlign w:val="superscript"/>
          <w:lang w:val="fr-BE" w:eastAsia="en-US"/>
        </w:rPr>
        <w:t>2</w:t>
      </w:r>
      <w:r w:rsidRPr="00A27C1D">
        <w:rPr>
          <w:rFonts w:ascii="Arial" w:eastAsia="Arial" w:hAnsi="Arial" w:cs="Arial"/>
          <w:sz w:val="22"/>
          <w:szCs w:val="22"/>
          <w:lang w:val="fr-BE" w:eastAsia="en-US"/>
        </w:rPr>
        <w:t xml:space="preserve">. Ce critère est applicable à tous les travaux d’isolation de l’enveloppe, et </w:t>
      </w:r>
      <w:r w:rsidRPr="00A27C1D">
        <w:rPr>
          <w:rFonts w:ascii="Arial" w:eastAsia="Arial" w:hAnsi="Arial" w:cs="Arial"/>
          <w:b/>
          <w:bCs/>
          <w:sz w:val="22"/>
          <w:szCs w:val="22"/>
          <w:lang w:val="fr-BE" w:eastAsia="en-US"/>
        </w:rPr>
        <w:t>sera particulièrement important pour les demandes concernant la Rénovation Energétique Globale.</w:t>
      </w:r>
    </w:p>
    <w:p w14:paraId="58F397BA" w14:textId="77777777" w:rsidR="00A27C1D" w:rsidRPr="00A27C1D" w:rsidRDefault="00A27C1D" w:rsidP="00A27C1D">
      <w:pPr>
        <w:numPr>
          <w:ilvl w:val="0"/>
          <w:numId w:val="19"/>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Utiliser des isolants naturels, sauf impossibilité technique, et produits en Belgique dans la mesure du possible.</w:t>
      </w:r>
    </w:p>
    <w:p w14:paraId="1410922A" w14:textId="77777777" w:rsidR="00A27C1D" w:rsidRPr="00A27C1D" w:rsidRDefault="00A27C1D" w:rsidP="00A27C1D">
      <w:pPr>
        <w:numPr>
          <w:ilvl w:val="0"/>
          <w:numId w:val="19"/>
        </w:numPr>
        <w:spacing w:after="120" w:line="264" w:lineRule="auto"/>
        <w:ind w:left="284" w:hanging="284"/>
        <w:contextualSpacing/>
        <w:jc w:val="both"/>
        <w:rPr>
          <w:rFonts w:ascii="Arial" w:eastAsia="Arial" w:hAnsi="Arial" w:cs="Arial"/>
          <w:noProof/>
          <w:sz w:val="22"/>
          <w:szCs w:val="22"/>
          <w:lang w:val="fr-BE" w:eastAsia="en-US"/>
        </w:rPr>
      </w:pPr>
      <w:r w:rsidRPr="00A27C1D">
        <w:rPr>
          <w:rFonts w:ascii="Arial" w:eastAsia="Arial" w:hAnsi="Arial" w:cs="Arial"/>
          <w:sz w:val="22"/>
          <w:szCs w:val="22"/>
          <w:lang w:val="fr-BE" w:eastAsia="en-US"/>
        </w:rPr>
        <w:t>Eviter un maximum les ponts thermiques et courants d’airs intérieurs dans les travaux d’isolation.</w:t>
      </w:r>
    </w:p>
    <w:p w14:paraId="5AC415B2" w14:textId="77777777" w:rsidR="00A27C1D" w:rsidRPr="00A27C1D" w:rsidRDefault="00A27C1D" w:rsidP="00A27C1D">
      <w:pPr>
        <w:keepNext/>
        <w:keepLines/>
        <w:spacing w:before="120" w:after="120"/>
        <w:outlineLvl w:val="1"/>
        <w:rPr>
          <w:rFonts w:ascii="Arial" w:eastAsia="Arial" w:hAnsi="Arial" w:cs="Arial"/>
          <w:sz w:val="22"/>
          <w:szCs w:val="22"/>
          <w:u w:val="single"/>
          <w:lang w:val="fr-BE" w:eastAsia="en-US"/>
        </w:rPr>
      </w:pPr>
      <w:r w:rsidRPr="00A27C1D">
        <w:rPr>
          <w:rFonts w:ascii="Arial" w:eastAsia="Arial" w:hAnsi="Arial" w:cs="Arial"/>
          <w:sz w:val="22"/>
          <w:szCs w:val="22"/>
          <w:u w:val="single"/>
          <w:lang w:val="fr-BE" w:eastAsia="en-US"/>
        </w:rPr>
        <w:t>1.2 Châssis</w:t>
      </w:r>
    </w:p>
    <w:p w14:paraId="2F812F99" w14:textId="77777777" w:rsidR="00A27C1D" w:rsidRPr="00A27C1D" w:rsidRDefault="00A27C1D" w:rsidP="00A27C1D">
      <w:pPr>
        <w:numPr>
          <w:ilvl w:val="0"/>
          <w:numId w:val="20"/>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CAP48 finance en priorité le </w:t>
      </w:r>
      <w:r w:rsidRPr="00A27C1D">
        <w:rPr>
          <w:rFonts w:ascii="Arial" w:eastAsia="Arial" w:hAnsi="Arial" w:cs="Arial"/>
          <w:b/>
          <w:bCs/>
          <w:sz w:val="22"/>
          <w:szCs w:val="22"/>
          <w:lang w:val="fr-BE" w:eastAsia="en-US"/>
        </w:rPr>
        <w:t>remplacement du simple vitrage</w:t>
      </w:r>
      <w:r w:rsidRPr="00A27C1D">
        <w:rPr>
          <w:rFonts w:ascii="Arial" w:eastAsia="Arial" w:hAnsi="Arial" w:cs="Arial"/>
          <w:sz w:val="22"/>
          <w:szCs w:val="22"/>
          <w:lang w:val="fr-BE" w:eastAsia="en-US"/>
        </w:rPr>
        <w:t xml:space="preserve">. </w:t>
      </w:r>
    </w:p>
    <w:p w14:paraId="0A0BC392" w14:textId="77777777" w:rsidR="00A27C1D" w:rsidRPr="00A27C1D" w:rsidRDefault="00A27C1D" w:rsidP="00A27C1D">
      <w:pPr>
        <w:numPr>
          <w:ilvl w:val="0"/>
          <w:numId w:val="20"/>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Les </w:t>
      </w:r>
      <w:r w:rsidRPr="00A27C1D">
        <w:rPr>
          <w:rFonts w:ascii="Arial" w:eastAsia="Arial" w:hAnsi="Arial" w:cs="Arial"/>
          <w:b/>
          <w:bCs/>
          <w:sz w:val="22"/>
          <w:szCs w:val="22"/>
          <w:lang w:val="fr-BE" w:eastAsia="en-US"/>
        </w:rPr>
        <w:t>châssis en PVC</w:t>
      </w:r>
      <w:r w:rsidRPr="00A27C1D">
        <w:rPr>
          <w:rFonts w:ascii="Arial" w:eastAsia="Arial" w:hAnsi="Arial" w:cs="Arial"/>
          <w:sz w:val="22"/>
          <w:szCs w:val="22"/>
          <w:lang w:val="fr-BE" w:eastAsia="en-US"/>
        </w:rPr>
        <w:t xml:space="preserve"> ne seront </w:t>
      </w:r>
      <w:r w:rsidRPr="00A27C1D">
        <w:rPr>
          <w:rFonts w:ascii="Arial" w:eastAsia="Arial" w:hAnsi="Arial" w:cs="Arial"/>
          <w:b/>
          <w:bCs/>
          <w:sz w:val="22"/>
          <w:szCs w:val="22"/>
          <w:lang w:val="fr-BE" w:eastAsia="en-US"/>
        </w:rPr>
        <w:t>pas financés</w:t>
      </w:r>
      <w:r w:rsidRPr="00A27C1D">
        <w:rPr>
          <w:rFonts w:ascii="Arial" w:eastAsia="Arial" w:hAnsi="Arial" w:cs="Arial"/>
          <w:sz w:val="22"/>
          <w:szCs w:val="22"/>
          <w:lang w:val="fr-BE" w:eastAsia="en-US"/>
        </w:rPr>
        <w:t>.</w:t>
      </w:r>
    </w:p>
    <w:p w14:paraId="005A7A5B" w14:textId="77777777" w:rsidR="00A27C1D" w:rsidRPr="00A27C1D" w:rsidRDefault="00A27C1D" w:rsidP="00A27C1D">
      <w:pPr>
        <w:numPr>
          <w:ilvl w:val="0"/>
          <w:numId w:val="20"/>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Les châssis doivent être pourvus de grilles de </w:t>
      </w:r>
      <w:r w:rsidRPr="00A27C1D">
        <w:rPr>
          <w:rFonts w:ascii="Arial" w:eastAsia="Arial" w:hAnsi="Arial" w:cs="Arial"/>
          <w:b/>
          <w:bCs/>
          <w:sz w:val="22"/>
          <w:szCs w:val="22"/>
          <w:lang w:val="fr-BE" w:eastAsia="en-US"/>
        </w:rPr>
        <w:t>ventilation</w:t>
      </w:r>
      <w:r w:rsidRPr="00A27C1D">
        <w:rPr>
          <w:rFonts w:ascii="Arial" w:eastAsia="Arial" w:hAnsi="Arial" w:cs="Arial"/>
          <w:sz w:val="22"/>
          <w:szCs w:val="22"/>
          <w:lang w:val="fr-BE" w:eastAsia="en-US"/>
        </w:rPr>
        <w:t xml:space="preserve">, sauf si le bâtiment possède un autre système de ventilation approprié. </w:t>
      </w:r>
    </w:p>
    <w:p w14:paraId="2A149F05" w14:textId="77777777" w:rsidR="00A27C1D" w:rsidRPr="00A27C1D" w:rsidRDefault="00A27C1D" w:rsidP="00A27C1D">
      <w:pPr>
        <w:numPr>
          <w:ilvl w:val="0"/>
          <w:numId w:val="20"/>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Les déperditions thermiques maximales autorisées sont les suivantes :</w:t>
      </w:r>
    </w:p>
    <w:tbl>
      <w:tblPr>
        <w:tblStyle w:val="Grilledutableau1"/>
        <w:tblW w:w="0" w:type="auto"/>
        <w:tblInd w:w="279" w:type="dxa"/>
        <w:tblLook w:val="04A0" w:firstRow="1" w:lastRow="0" w:firstColumn="1" w:lastColumn="0" w:noHBand="0" w:noVBand="1"/>
      </w:tblPr>
      <w:tblGrid>
        <w:gridCol w:w="2977"/>
        <w:gridCol w:w="2835"/>
      </w:tblGrid>
      <w:tr w:rsidR="00A27C1D" w:rsidRPr="00A27C1D" w14:paraId="0076ABD9" w14:textId="77777777">
        <w:trPr>
          <w:trHeight w:val="298"/>
        </w:trPr>
        <w:tc>
          <w:tcPr>
            <w:tcW w:w="2977" w:type="dxa"/>
          </w:tcPr>
          <w:p w14:paraId="742551DD" w14:textId="77777777" w:rsidR="00A27C1D" w:rsidRPr="00A27C1D" w:rsidRDefault="00A27C1D" w:rsidP="00A27C1D">
            <w:pPr>
              <w:spacing w:after="80"/>
              <w:jc w:val="both"/>
              <w:rPr>
                <w:rFonts w:ascii="Arial" w:eastAsia="Arial" w:hAnsi="Arial" w:cs="Arial"/>
                <w:sz w:val="22"/>
                <w:szCs w:val="22"/>
                <w:lang w:val="fr-BE" w:eastAsia="en-US"/>
              </w:rPr>
            </w:pPr>
            <w:r w:rsidRPr="00A27C1D">
              <w:rPr>
                <w:rFonts w:ascii="Arial" w:eastAsia="Arial" w:hAnsi="Arial" w:cs="Arial"/>
                <w:sz w:val="22"/>
                <w:szCs w:val="22"/>
                <w:lang w:val="fr-BE" w:eastAsia="en-US"/>
              </w:rPr>
              <w:t>Vitrage</w:t>
            </w:r>
          </w:p>
        </w:tc>
        <w:tc>
          <w:tcPr>
            <w:tcW w:w="2835" w:type="dxa"/>
            <w:shd w:val="clear" w:color="auto" w:fill="auto"/>
          </w:tcPr>
          <w:p w14:paraId="56C28BB6" w14:textId="77777777" w:rsidR="00A27C1D" w:rsidRPr="00A27C1D" w:rsidRDefault="00A27C1D" w:rsidP="00A27C1D">
            <w:pPr>
              <w:spacing w:after="80"/>
              <w:jc w:val="both"/>
              <w:rPr>
                <w:rFonts w:ascii="Arial" w:eastAsia="Arial" w:hAnsi="Arial" w:cs="Arial"/>
                <w:sz w:val="22"/>
                <w:szCs w:val="22"/>
                <w:highlight w:val="yellow"/>
                <w:lang w:val="fr-BE" w:eastAsia="en-US"/>
              </w:rPr>
            </w:pPr>
            <w:r w:rsidRPr="00A27C1D">
              <w:rPr>
                <w:rFonts w:ascii="Arial" w:eastAsia="Arial" w:hAnsi="Arial" w:cs="Arial"/>
                <w:sz w:val="22"/>
                <w:szCs w:val="22"/>
                <w:lang w:val="fr-BE" w:eastAsia="en-US"/>
              </w:rPr>
              <w:t>Ug &lt; 1,1 W/m2</w:t>
            </w:r>
          </w:p>
        </w:tc>
      </w:tr>
      <w:tr w:rsidR="00A27C1D" w:rsidRPr="00A27C1D" w14:paraId="3BE2ACBA" w14:textId="77777777">
        <w:trPr>
          <w:trHeight w:val="300"/>
        </w:trPr>
        <w:tc>
          <w:tcPr>
            <w:tcW w:w="2977" w:type="dxa"/>
          </w:tcPr>
          <w:p w14:paraId="63AB586E" w14:textId="77777777" w:rsidR="00A27C1D" w:rsidRPr="00A27C1D" w:rsidRDefault="00A27C1D" w:rsidP="00A27C1D">
            <w:pPr>
              <w:spacing w:after="80"/>
              <w:jc w:val="both"/>
              <w:rPr>
                <w:rFonts w:ascii="Arial" w:eastAsia="Arial" w:hAnsi="Arial" w:cs="Arial"/>
                <w:sz w:val="22"/>
                <w:szCs w:val="22"/>
                <w:lang w:val="fr-BE" w:eastAsia="en-US"/>
              </w:rPr>
            </w:pPr>
            <w:r w:rsidRPr="00A27C1D">
              <w:rPr>
                <w:rFonts w:ascii="Arial" w:eastAsia="Arial" w:hAnsi="Arial" w:cs="Arial"/>
                <w:sz w:val="22"/>
                <w:szCs w:val="22"/>
                <w:lang w:val="fr-BE" w:eastAsia="en-US"/>
              </w:rPr>
              <w:t>Fenêtre et porte</w:t>
            </w:r>
          </w:p>
        </w:tc>
        <w:tc>
          <w:tcPr>
            <w:tcW w:w="2835" w:type="dxa"/>
            <w:shd w:val="clear" w:color="auto" w:fill="auto"/>
          </w:tcPr>
          <w:p w14:paraId="3F6C616F" w14:textId="77777777" w:rsidR="00A27C1D" w:rsidRPr="00A27C1D" w:rsidRDefault="00A27C1D" w:rsidP="00A27C1D">
            <w:pPr>
              <w:spacing w:after="80"/>
              <w:jc w:val="both"/>
              <w:rPr>
                <w:rFonts w:ascii="Arial" w:eastAsia="Arial" w:hAnsi="Arial" w:cs="Arial"/>
                <w:sz w:val="22"/>
                <w:szCs w:val="22"/>
                <w:highlight w:val="yellow"/>
                <w:lang w:val="fr-BE" w:eastAsia="en-US"/>
              </w:rPr>
            </w:pPr>
            <w:r w:rsidRPr="00A27C1D">
              <w:rPr>
                <w:rFonts w:ascii="Arial" w:eastAsia="Arial" w:hAnsi="Arial" w:cs="Arial"/>
                <w:sz w:val="22"/>
                <w:szCs w:val="22"/>
                <w:lang w:val="fr-BE" w:eastAsia="en-US"/>
              </w:rPr>
              <w:t>U &lt; 1,5 W/m2</w:t>
            </w:r>
          </w:p>
        </w:tc>
      </w:tr>
    </w:tbl>
    <w:p w14:paraId="02092767" w14:textId="77777777" w:rsidR="00A27C1D" w:rsidRPr="00A27C1D" w:rsidRDefault="00A27C1D" w:rsidP="00A27C1D">
      <w:pPr>
        <w:keepNext/>
        <w:keepLines/>
        <w:spacing w:before="120" w:after="120"/>
        <w:outlineLvl w:val="1"/>
        <w:rPr>
          <w:rFonts w:ascii="Arial" w:eastAsia="Arial" w:hAnsi="Arial" w:cs="Arial"/>
          <w:sz w:val="22"/>
          <w:szCs w:val="22"/>
          <w:u w:val="single"/>
          <w:lang w:val="fr-BE" w:eastAsia="en-US"/>
        </w:rPr>
      </w:pPr>
      <w:r w:rsidRPr="00A27C1D">
        <w:rPr>
          <w:rFonts w:ascii="Arial" w:eastAsia="Arial" w:hAnsi="Arial" w:cs="Arial"/>
          <w:sz w:val="22"/>
          <w:szCs w:val="22"/>
          <w:u w:val="single"/>
          <w:lang w:val="fr-BE" w:eastAsia="en-US"/>
        </w:rPr>
        <w:t>1.3 Chauffage</w:t>
      </w:r>
    </w:p>
    <w:p w14:paraId="34394700" w14:textId="77777777" w:rsidR="00A27C1D" w:rsidRPr="00A27C1D" w:rsidRDefault="00A27C1D" w:rsidP="00A27C1D">
      <w:pPr>
        <w:spacing w:line="276" w:lineRule="auto"/>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CAP48 recommande d’investir </w:t>
      </w:r>
      <w:r w:rsidRPr="00A27C1D">
        <w:rPr>
          <w:rFonts w:ascii="Arial" w:eastAsia="Arial" w:hAnsi="Arial" w:cs="Arial"/>
          <w:b/>
          <w:bCs/>
          <w:sz w:val="22"/>
          <w:szCs w:val="22"/>
          <w:lang w:val="fr-BE" w:eastAsia="en-US"/>
        </w:rPr>
        <w:t>en priorité dans les travaux d’isolation</w:t>
      </w:r>
      <w:r w:rsidRPr="00A27C1D">
        <w:rPr>
          <w:rFonts w:ascii="Arial" w:eastAsia="Arial" w:hAnsi="Arial" w:cs="Arial"/>
          <w:sz w:val="22"/>
          <w:szCs w:val="22"/>
          <w:lang w:val="fr-BE" w:eastAsia="en-US"/>
        </w:rPr>
        <w:t xml:space="preserve"> et autres travaux d’efficacité énergétique avant de modifier le système de chauffage, ou d’effectuer les deux en parallèle. </w:t>
      </w:r>
    </w:p>
    <w:p w14:paraId="1465A7C4" w14:textId="77777777" w:rsidR="00A27C1D" w:rsidRPr="00A27C1D" w:rsidRDefault="00A27C1D" w:rsidP="00A27C1D">
      <w:pPr>
        <w:spacing w:line="276" w:lineRule="auto"/>
        <w:jc w:val="both"/>
        <w:rPr>
          <w:rFonts w:ascii="Arial" w:eastAsia="Arial" w:hAnsi="Arial" w:cs="Arial"/>
          <w:sz w:val="22"/>
          <w:szCs w:val="22"/>
          <w:lang w:val="fr-BE" w:eastAsia="en-US"/>
        </w:rPr>
      </w:pPr>
    </w:p>
    <w:p w14:paraId="1AE1CFBD" w14:textId="77777777" w:rsidR="00A27C1D" w:rsidRPr="00A27C1D" w:rsidRDefault="00A27C1D" w:rsidP="00A27C1D">
      <w:pPr>
        <w:numPr>
          <w:ilvl w:val="0"/>
          <w:numId w:val="21"/>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b/>
          <w:bCs/>
          <w:sz w:val="22"/>
          <w:szCs w:val="22"/>
          <w:lang w:val="fr-BE" w:eastAsia="en-US"/>
        </w:rPr>
        <w:t>CAP48 finance uniquement les systèmes de chauffage utilisant la biomasse</w:t>
      </w:r>
      <w:r w:rsidRPr="00A27C1D">
        <w:rPr>
          <w:rFonts w:ascii="Arial" w:eastAsia="Arial" w:hAnsi="Arial" w:cs="Arial"/>
          <w:sz w:val="22"/>
          <w:szCs w:val="22"/>
          <w:lang w:val="fr-BE" w:eastAsia="en-US"/>
        </w:rPr>
        <w:t xml:space="preserve">, tels que des chaudières à biomasse (bois et autres) et poêles à pellets. </w:t>
      </w:r>
    </w:p>
    <w:p w14:paraId="63EB4EB7" w14:textId="77777777" w:rsidR="00A27C1D" w:rsidRPr="00A27C1D" w:rsidRDefault="00A27C1D" w:rsidP="00A27C1D">
      <w:pPr>
        <w:numPr>
          <w:ilvl w:val="0"/>
          <w:numId w:val="21"/>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CAP48 ne finance pas les radiateurs électriques, ni les chaudières au mazout.</w:t>
      </w:r>
    </w:p>
    <w:p w14:paraId="5537A024" w14:textId="77777777" w:rsidR="00A27C1D" w:rsidRPr="00A27C1D" w:rsidRDefault="00A27C1D" w:rsidP="00A27C1D">
      <w:pPr>
        <w:numPr>
          <w:ilvl w:val="0"/>
          <w:numId w:val="21"/>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Exceptionnellement, si aucune autre solution n’est envisageable, un financement peut être accordé pour une chaudière à gaz à condensation ou une pompe à chaleur selon les conditions suivantes : </w:t>
      </w:r>
    </w:p>
    <w:p w14:paraId="520760DD" w14:textId="77777777" w:rsidR="00A27C1D" w:rsidRPr="00A27C1D" w:rsidRDefault="00A27C1D" w:rsidP="00A27C1D">
      <w:pPr>
        <w:numPr>
          <w:ilvl w:val="0"/>
          <w:numId w:val="21"/>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Le bâtiment se situe dans un quartier dense (en zone urbanisée) ;</w:t>
      </w:r>
    </w:p>
    <w:p w14:paraId="001BEBAF" w14:textId="77777777" w:rsidR="00A27C1D" w:rsidRPr="00A27C1D" w:rsidRDefault="00A27C1D" w:rsidP="00A27C1D">
      <w:pPr>
        <w:numPr>
          <w:ilvl w:val="0"/>
          <w:numId w:val="21"/>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Le projet effectue simultanément des travaux significatifs sur l’isolation thermique de l’ensemble du bâtiment, induisant une réduction des besoins énergétiques (ou travaux d’isolation récents) ;</w:t>
      </w:r>
    </w:p>
    <w:p w14:paraId="4A2D538B" w14:textId="77777777" w:rsidR="00A27C1D" w:rsidRPr="00A27C1D" w:rsidRDefault="00A27C1D" w:rsidP="00A27C1D">
      <w:pPr>
        <w:numPr>
          <w:ilvl w:val="0"/>
          <w:numId w:val="21"/>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Une isolation optimale du bâtiment est requise pour installer une pompe à chaleur.  </w:t>
      </w:r>
    </w:p>
    <w:p w14:paraId="47EAD377" w14:textId="77777777" w:rsidR="00A27C1D" w:rsidRPr="00A27C1D" w:rsidRDefault="00A27C1D" w:rsidP="00A27C1D">
      <w:pPr>
        <w:numPr>
          <w:ilvl w:val="0"/>
          <w:numId w:val="21"/>
        </w:numPr>
        <w:spacing w:after="20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Les actions pour </w:t>
      </w:r>
      <w:r w:rsidRPr="00A27C1D">
        <w:rPr>
          <w:rFonts w:ascii="Arial" w:eastAsia="Arial" w:hAnsi="Arial" w:cs="Arial"/>
          <w:b/>
          <w:bCs/>
          <w:sz w:val="22"/>
          <w:szCs w:val="22"/>
          <w:lang w:val="fr-BE" w:eastAsia="en-US"/>
        </w:rPr>
        <w:t>améliorer l’efficacité du système</w:t>
      </w:r>
      <w:r w:rsidRPr="00A27C1D">
        <w:rPr>
          <w:rFonts w:ascii="Arial" w:eastAsia="Arial" w:hAnsi="Arial" w:cs="Arial"/>
          <w:sz w:val="22"/>
          <w:szCs w:val="22"/>
          <w:lang w:val="fr-BE" w:eastAsia="en-US"/>
        </w:rPr>
        <w:t xml:space="preserve"> de chaudière actuel sont également acceptées :</w:t>
      </w:r>
    </w:p>
    <w:p w14:paraId="16BF4789" w14:textId="77777777" w:rsidR="00A27C1D" w:rsidRPr="00A27C1D" w:rsidRDefault="00A27C1D" w:rsidP="00A27C1D">
      <w:pPr>
        <w:numPr>
          <w:ilvl w:val="0"/>
          <w:numId w:val="17"/>
        </w:numPr>
        <w:spacing w:after="200" w:line="264" w:lineRule="auto"/>
        <w:ind w:left="851"/>
        <w:jc w:val="both"/>
        <w:rPr>
          <w:rFonts w:ascii="Arial" w:eastAsia="Arial" w:hAnsi="Arial" w:cs="Arial"/>
          <w:sz w:val="22"/>
          <w:szCs w:val="22"/>
          <w:lang w:val="fr-BE" w:eastAsia="en-US"/>
        </w:rPr>
      </w:pPr>
      <w:r w:rsidRPr="00A27C1D">
        <w:rPr>
          <w:rFonts w:ascii="Arial" w:eastAsia="Arial" w:hAnsi="Arial" w:cs="Arial"/>
          <w:sz w:val="22"/>
          <w:szCs w:val="22"/>
          <w:lang w:val="fr-BE" w:eastAsia="en-US"/>
        </w:rPr>
        <w:t>Poser de l’isolant sur les conduites de chauffage et à l’arrière des radiateurs ;</w:t>
      </w:r>
    </w:p>
    <w:p w14:paraId="43281B4D" w14:textId="77777777" w:rsidR="00A27C1D" w:rsidRPr="00A27C1D" w:rsidRDefault="00A27C1D" w:rsidP="00A27C1D">
      <w:pPr>
        <w:numPr>
          <w:ilvl w:val="0"/>
          <w:numId w:val="17"/>
        </w:numPr>
        <w:spacing w:after="200" w:line="264" w:lineRule="auto"/>
        <w:ind w:left="851"/>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Poser des </w:t>
      </w:r>
      <w:r w:rsidRPr="00A27C1D">
        <w:rPr>
          <w:rFonts w:ascii="Arial" w:eastAsia="Arial" w:hAnsi="Arial" w:cs="Arial"/>
          <w:b/>
          <w:bCs/>
          <w:sz w:val="22"/>
          <w:szCs w:val="22"/>
          <w:lang w:val="fr-BE" w:eastAsia="en-US"/>
        </w:rPr>
        <w:t>vannes thermostatiques</w:t>
      </w:r>
      <w:r w:rsidRPr="00A27C1D">
        <w:rPr>
          <w:rFonts w:ascii="Arial" w:eastAsia="Arial" w:hAnsi="Arial" w:cs="Arial"/>
          <w:sz w:val="22"/>
          <w:szCs w:val="22"/>
          <w:lang w:val="fr-BE" w:eastAsia="en-US"/>
        </w:rPr>
        <w:t xml:space="preserve"> sur les radiateurs pour moduler la demande en chaleur selon les espaces ;</w:t>
      </w:r>
    </w:p>
    <w:p w14:paraId="74AC2C37" w14:textId="77777777" w:rsidR="00A27C1D" w:rsidRPr="00A27C1D" w:rsidRDefault="00A27C1D" w:rsidP="00A27C1D">
      <w:pPr>
        <w:numPr>
          <w:ilvl w:val="0"/>
          <w:numId w:val="17"/>
        </w:numPr>
        <w:spacing w:after="200" w:line="264" w:lineRule="auto"/>
        <w:ind w:left="851"/>
        <w:jc w:val="both"/>
        <w:rPr>
          <w:rFonts w:ascii="Arial" w:eastAsia="Arial" w:hAnsi="Arial" w:cs="Arial"/>
          <w:sz w:val="22"/>
          <w:szCs w:val="22"/>
          <w:lang w:val="fr-BE" w:eastAsia="en-US"/>
        </w:rPr>
      </w:pPr>
      <w:r w:rsidRPr="00A27C1D">
        <w:rPr>
          <w:rFonts w:ascii="Arial" w:eastAsia="Arial" w:hAnsi="Arial" w:cs="Arial"/>
          <w:b/>
          <w:bCs/>
          <w:sz w:val="22"/>
          <w:szCs w:val="22"/>
          <w:lang w:val="fr-BE" w:eastAsia="en-US"/>
        </w:rPr>
        <w:t>Optimiser la chaudière</w:t>
      </w:r>
      <w:r w:rsidRPr="00A27C1D">
        <w:rPr>
          <w:rFonts w:ascii="Arial" w:eastAsia="Arial" w:hAnsi="Arial" w:cs="Arial"/>
          <w:sz w:val="22"/>
          <w:szCs w:val="22"/>
          <w:lang w:val="fr-BE" w:eastAsia="en-US"/>
        </w:rPr>
        <w:t xml:space="preserve"> existante en changeant le brûleur, le circulateur, et/ou le ballon d’eau chaude ;</w:t>
      </w:r>
    </w:p>
    <w:p w14:paraId="0C29329E" w14:textId="77777777" w:rsidR="00A27C1D" w:rsidRPr="00A27C1D" w:rsidRDefault="00A27C1D" w:rsidP="00A27C1D">
      <w:pPr>
        <w:numPr>
          <w:ilvl w:val="0"/>
          <w:numId w:val="17"/>
        </w:numPr>
        <w:spacing w:after="200" w:line="264" w:lineRule="auto"/>
        <w:ind w:left="851"/>
        <w:jc w:val="both"/>
        <w:rPr>
          <w:rFonts w:ascii="Arial" w:eastAsia="Arial" w:hAnsi="Arial" w:cs="Arial"/>
          <w:sz w:val="22"/>
          <w:szCs w:val="22"/>
          <w:lang w:val="fr-BE" w:eastAsia="en-US"/>
        </w:rPr>
      </w:pPr>
      <w:r w:rsidRPr="00A27C1D">
        <w:rPr>
          <w:rFonts w:ascii="Arial" w:eastAsia="Arial" w:hAnsi="Arial" w:cs="Arial"/>
          <w:sz w:val="22"/>
          <w:szCs w:val="22"/>
          <w:lang w:val="fr-BE" w:eastAsia="en-US"/>
        </w:rPr>
        <w:t>Ajouter 1 ou 2 ballons d’eau chaude à énergie renouvelable (voir point 1.5.).</w:t>
      </w:r>
    </w:p>
    <w:p w14:paraId="2476E790" w14:textId="77777777" w:rsidR="00A27C1D" w:rsidRPr="00A27C1D" w:rsidRDefault="00A27C1D" w:rsidP="00A27C1D">
      <w:pPr>
        <w:keepNext/>
        <w:keepLines/>
        <w:spacing w:before="120" w:after="120"/>
        <w:outlineLvl w:val="1"/>
        <w:rPr>
          <w:rFonts w:ascii="Arial" w:eastAsia="Arial" w:hAnsi="Arial" w:cs="Arial"/>
          <w:sz w:val="22"/>
          <w:szCs w:val="26"/>
          <w:u w:val="single"/>
          <w:lang w:val="fr-BE" w:eastAsia="en-US"/>
        </w:rPr>
      </w:pPr>
      <w:r w:rsidRPr="00A27C1D">
        <w:rPr>
          <w:rFonts w:ascii="Arial" w:eastAsia="Arial" w:hAnsi="Arial" w:cs="Arial"/>
          <w:sz w:val="22"/>
          <w:szCs w:val="26"/>
          <w:u w:val="single"/>
          <w:lang w:val="fr-BE" w:eastAsia="en-US"/>
        </w:rPr>
        <w:t>1.4 Refroidissement</w:t>
      </w:r>
    </w:p>
    <w:p w14:paraId="009E45D3" w14:textId="77777777" w:rsidR="00A27C1D" w:rsidRPr="00A27C1D" w:rsidRDefault="00A27C1D" w:rsidP="00A27C1D">
      <w:pPr>
        <w:spacing w:line="276" w:lineRule="auto"/>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CAP48 ne finance pas les systèmes de climatisation et préconise d’utiliser des solutions « low tech » pour éviter la surchauffe. Par exemple : </w:t>
      </w:r>
    </w:p>
    <w:p w14:paraId="52E96034" w14:textId="77777777" w:rsidR="00A27C1D" w:rsidRPr="00A27C1D" w:rsidRDefault="00A27C1D" w:rsidP="00A27C1D">
      <w:pPr>
        <w:numPr>
          <w:ilvl w:val="0"/>
          <w:numId w:val="17"/>
        </w:numPr>
        <w:spacing w:after="120" w:line="264" w:lineRule="auto"/>
        <w:ind w:left="720" w:hanging="229"/>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Installer des stores solaires ou pare-soleils </w:t>
      </w:r>
    </w:p>
    <w:p w14:paraId="5E1C9FB4" w14:textId="77777777" w:rsidR="00A27C1D" w:rsidRPr="00A27C1D" w:rsidRDefault="00A27C1D" w:rsidP="00A27C1D">
      <w:pPr>
        <w:numPr>
          <w:ilvl w:val="0"/>
          <w:numId w:val="17"/>
        </w:numPr>
        <w:spacing w:after="120" w:line="264" w:lineRule="auto"/>
        <w:ind w:left="720" w:hanging="229"/>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Concevoir le bâtiment pour optimiser la ventilation naturelle, par exemple avec une fenêtre dans le toit à ouvrir la nuit pour aspirer l’air chaud, optimiser la taille et l’orientation des fenêtres, privilégier certains matériaux et couleurs des toits et façades, etc.</w:t>
      </w:r>
    </w:p>
    <w:p w14:paraId="0B27A884" w14:textId="77777777" w:rsidR="00A27C1D" w:rsidRPr="00A27C1D" w:rsidRDefault="00A27C1D" w:rsidP="00A27C1D">
      <w:pPr>
        <w:numPr>
          <w:ilvl w:val="0"/>
          <w:numId w:val="17"/>
        </w:numPr>
        <w:spacing w:after="120" w:line="264" w:lineRule="auto"/>
        <w:ind w:left="720" w:hanging="229"/>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Choisir des matériaux d’isolation avec un plus grand déphasage pour ralentir le transfert de chaleur de l’extérieur vers l’intérieur en journée et la rejeter la nuit. Certains isolants naturels remplissent bien cet objectif.</w:t>
      </w:r>
    </w:p>
    <w:p w14:paraId="0B78878E" w14:textId="77777777" w:rsidR="00A27C1D" w:rsidRPr="00A27C1D" w:rsidRDefault="00A27C1D" w:rsidP="00A27C1D">
      <w:pPr>
        <w:keepNext/>
        <w:keepLines/>
        <w:spacing w:before="120" w:after="120"/>
        <w:outlineLvl w:val="1"/>
        <w:rPr>
          <w:rFonts w:ascii="Arial" w:eastAsia="Arial" w:hAnsi="Arial" w:cs="Arial"/>
          <w:sz w:val="22"/>
          <w:szCs w:val="22"/>
          <w:u w:val="single"/>
          <w:lang w:val="fr-BE" w:eastAsia="en-US"/>
        </w:rPr>
      </w:pPr>
      <w:r w:rsidRPr="00A27C1D">
        <w:rPr>
          <w:rFonts w:ascii="Arial" w:eastAsia="Arial" w:hAnsi="Arial" w:cs="Arial"/>
          <w:sz w:val="22"/>
          <w:szCs w:val="22"/>
          <w:u w:val="single"/>
          <w:lang w:val="fr-BE" w:eastAsia="en-US"/>
        </w:rPr>
        <w:t>1.5 Energie renouvelable</w:t>
      </w:r>
    </w:p>
    <w:p w14:paraId="29F4FD86" w14:textId="77777777" w:rsidR="00A27C1D" w:rsidRPr="00A27C1D" w:rsidRDefault="00A27C1D" w:rsidP="00A27C1D">
      <w:pPr>
        <w:spacing w:line="276" w:lineRule="auto"/>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CAP48 finance l’installation de modes de production d’énergies renouvelables pour de l’autoconsommation : </w:t>
      </w:r>
    </w:p>
    <w:p w14:paraId="36AEB43A" w14:textId="77777777" w:rsidR="00A27C1D" w:rsidRPr="00A27C1D" w:rsidRDefault="00A27C1D" w:rsidP="00A27C1D">
      <w:pPr>
        <w:numPr>
          <w:ilvl w:val="0"/>
          <w:numId w:val="17"/>
        </w:numPr>
        <w:spacing w:after="120" w:line="264" w:lineRule="auto"/>
        <w:ind w:left="720" w:hanging="229"/>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Du solaire photovoltaïque, à dimensionner pour auto-consommer la plus grande partie ;</w:t>
      </w:r>
    </w:p>
    <w:p w14:paraId="6744F7E6" w14:textId="77777777" w:rsidR="00A27C1D" w:rsidRPr="00A27C1D" w:rsidRDefault="00A27C1D" w:rsidP="00A27C1D">
      <w:pPr>
        <w:numPr>
          <w:ilvl w:val="0"/>
          <w:numId w:val="17"/>
        </w:numPr>
        <w:spacing w:after="120" w:line="264" w:lineRule="auto"/>
        <w:ind w:left="720" w:hanging="229"/>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Du solaire thermique, à dimensionner avec un ballon d’eau chaude conséquent pour permettre la coupure des chaudières à combustible fossile au printemps et en été ;</w:t>
      </w:r>
    </w:p>
    <w:p w14:paraId="5BE722CC" w14:textId="77777777" w:rsidR="00A27C1D" w:rsidRPr="00A27C1D" w:rsidRDefault="00A27C1D" w:rsidP="00A27C1D">
      <w:pPr>
        <w:numPr>
          <w:ilvl w:val="0"/>
          <w:numId w:val="17"/>
        </w:numPr>
        <w:spacing w:after="120" w:line="264" w:lineRule="auto"/>
        <w:ind w:left="720" w:hanging="229"/>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Un ballon thermodynamique (si panneaux solaires électriques) pour produire de l’eau chaude afin de permettre la coupure des chaudières à combustible fossile au printemps et en été.</w:t>
      </w:r>
    </w:p>
    <w:p w14:paraId="4D2EC9B2" w14:textId="77777777" w:rsidR="00A27C1D" w:rsidRPr="00A27C1D" w:rsidRDefault="00A27C1D" w:rsidP="00A27C1D">
      <w:pPr>
        <w:keepNext/>
        <w:keepLines/>
        <w:spacing w:before="120" w:after="120"/>
        <w:outlineLvl w:val="1"/>
        <w:rPr>
          <w:rFonts w:ascii="Arial" w:eastAsia="Arial" w:hAnsi="Arial" w:cs="Arial"/>
          <w:sz w:val="22"/>
          <w:szCs w:val="22"/>
          <w:u w:val="single"/>
          <w:lang w:val="fr-BE" w:eastAsia="en-US"/>
        </w:rPr>
      </w:pPr>
      <w:r w:rsidRPr="00A27C1D">
        <w:rPr>
          <w:rFonts w:ascii="Arial" w:eastAsia="Arial" w:hAnsi="Arial" w:cs="Arial"/>
          <w:sz w:val="22"/>
          <w:szCs w:val="22"/>
          <w:u w:val="single"/>
          <w:lang w:val="fr-BE" w:eastAsia="en-US"/>
        </w:rPr>
        <w:t>1.6 Eclairage et équipements</w:t>
      </w:r>
    </w:p>
    <w:p w14:paraId="16FC867C" w14:textId="77777777" w:rsidR="00A27C1D" w:rsidRPr="00A27C1D" w:rsidRDefault="00A27C1D" w:rsidP="00A27C1D">
      <w:pPr>
        <w:numPr>
          <w:ilvl w:val="0"/>
          <w:numId w:val="22"/>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Installer des timers et/ou détecteurs de mouvements pour les consommations électriques importantes et l’éclairage (en particulier à l’extérieur).</w:t>
      </w:r>
    </w:p>
    <w:p w14:paraId="70C00E33" w14:textId="77777777" w:rsidR="00A27C1D" w:rsidRPr="00A27C1D" w:rsidRDefault="00A27C1D" w:rsidP="00A27C1D">
      <w:pPr>
        <w:numPr>
          <w:ilvl w:val="0"/>
          <w:numId w:val="22"/>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Remplacer l’éclairage avec des ampoules économiques et supprimer les halogènes.</w:t>
      </w:r>
    </w:p>
    <w:p w14:paraId="12ED9B7D" w14:textId="77777777" w:rsidR="00A27C1D" w:rsidRPr="00A27C1D" w:rsidRDefault="00A27C1D" w:rsidP="00A27C1D">
      <w:pPr>
        <w:numPr>
          <w:ilvl w:val="0"/>
          <w:numId w:val="22"/>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 xml:space="preserve">Remplacer les équipements énergivores tels que frigos, congélateurs, lave-linge et lave-vaisselle, </w:t>
      </w:r>
      <w:r w:rsidRPr="00A27C1D">
        <w:rPr>
          <w:rFonts w:ascii="Arial" w:eastAsia="Arial" w:hAnsi="Arial" w:cs="Arial"/>
          <w:b/>
          <w:bCs/>
          <w:sz w:val="22"/>
          <w:szCs w:val="22"/>
          <w:lang w:val="fr-BE" w:eastAsia="en-US"/>
        </w:rPr>
        <w:t>seulement</w:t>
      </w:r>
      <w:r w:rsidRPr="00A27C1D">
        <w:rPr>
          <w:rFonts w:ascii="Arial" w:eastAsia="Arial" w:hAnsi="Arial" w:cs="Arial"/>
          <w:sz w:val="22"/>
          <w:szCs w:val="22"/>
          <w:lang w:val="fr-BE" w:eastAsia="en-US"/>
        </w:rPr>
        <w:t xml:space="preserve"> s’ils sont en fin de vie.</w:t>
      </w:r>
    </w:p>
    <w:p w14:paraId="4072BFAF" w14:textId="77777777" w:rsidR="00A27C1D" w:rsidRPr="00A27C1D" w:rsidRDefault="00A27C1D" w:rsidP="00A27C1D">
      <w:pPr>
        <w:keepNext/>
        <w:keepLines/>
        <w:spacing w:before="120" w:after="120"/>
        <w:outlineLvl w:val="1"/>
        <w:rPr>
          <w:rFonts w:ascii="Arial" w:eastAsia="Arial" w:hAnsi="Arial" w:cs="Arial"/>
          <w:sz w:val="22"/>
          <w:szCs w:val="22"/>
          <w:u w:val="single"/>
          <w:lang w:val="fr-BE" w:eastAsia="en-US"/>
        </w:rPr>
      </w:pPr>
      <w:r w:rsidRPr="00A27C1D">
        <w:rPr>
          <w:rFonts w:ascii="Arial" w:eastAsia="Arial" w:hAnsi="Arial" w:cs="Arial"/>
          <w:sz w:val="22"/>
          <w:szCs w:val="22"/>
          <w:u w:val="single"/>
          <w:lang w:val="fr-BE" w:eastAsia="en-US"/>
        </w:rPr>
        <w:t>1.7 Matériaux</w:t>
      </w:r>
    </w:p>
    <w:p w14:paraId="0D307C09" w14:textId="77777777" w:rsidR="00A27C1D" w:rsidRPr="00A27C1D" w:rsidRDefault="00A27C1D" w:rsidP="00A27C1D">
      <w:pPr>
        <w:numPr>
          <w:ilvl w:val="0"/>
          <w:numId w:val="23"/>
        </w:numPr>
        <w:spacing w:after="120" w:line="264" w:lineRule="auto"/>
        <w:ind w:left="284" w:hanging="284"/>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Utiliser des matériaux naturels (biosourcés) lorsque c’est techniquement faisable, idéalement produits en Belgique.</w:t>
      </w:r>
    </w:p>
    <w:p w14:paraId="1813287C" w14:textId="77777777" w:rsidR="00A27C1D" w:rsidRPr="00A27C1D" w:rsidRDefault="00A27C1D" w:rsidP="00A27C1D">
      <w:pPr>
        <w:spacing w:line="276" w:lineRule="auto"/>
        <w:jc w:val="both"/>
        <w:rPr>
          <w:rFonts w:ascii="Arial" w:eastAsia="Arial" w:hAnsi="Arial" w:cs="Arial"/>
          <w:sz w:val="22"/>
          <w:szCs w:val="22"/>
          <w:lang w:eastAsia="en-US"/>
        </w:rPr>
      </w:pPr>
      <w:r w:rsidRPr="00A27C1D">
        <w:rPr>
          <w:rFonts w:ascii="Arial" w:eastAsia="Arial" w:hAnsi="Arial" w:cs="Arial"/>
          <w:sz w:val="22"/>
          <w:szCs w:val="22"/>
          <w:lang w:eastAsia="en-US"/>
        </w:rPr>
        <w:t>Les Composés Organiques Volatiles (COV) sont des substances qui émanent de certains matériaux qui s’évaporent rapidement à température ambiante. Certains COV peuvent avoir des impacts néfastes sur la santé, nous demandons d’en tenir compte dans le choix des matériaux intérieurs.</w:t>
      </w:r>
    </w:p>
    <w:p w14:paraId="3204CDE7" w14:textId="77777777" w:rsidR="00A27C1D" w:rsidRPr="00A27C1D" w:rsidRDefault="00A27C1D" w:rsidP="00A27C1D">
      <w:pPr>
        <w:keepNext/>
        <w:keepLines/>
        <w:numPr>
          <w:ilvl w:val="0"/>
          <w:numId w:val="16"/>
        </w:numPr>
        <w:spacing w:before="240" w:after="120" w:line="276" w:lineRule="auto"/>
        <w:ind w:left="360"/>
        <w:outlineLvl w:val="1"/>
        <w:rPr>
          <w:rFonts w:ascii="Arial" w:eastAsia="Arial" w:hAnsi="Arial" w:cs="Arial"/>
          <w:b/>
          <w:bCs/>
          <w:sz w:val="22"/>
          <w:szCs w:val="22"/>
          <w:u w:val="single"/>
          <w:lang w:val="fr-BE" w:eastAsia="en-US"/>
        </w:rPr>
      </w:pPr>
      <w:r w:rsidRPr="00A27C1D">
        <w:rPr>
          <w:rFonts w:ascii="Arial" w:eastAsia="Arial" w:hAnsi="Arial" w:cs="Arial"/>
          <w:b/>
          <w:bCs/>
          <w:sz w:val="22"/>
          <w:szCs w:val="22"/>
          <w:u w:val="single"/>
          <w:lang w:val="fr-BE" w:eastAsia="en-US"/>
        </w:rPr>
        <w:t>Constructions neuves et extensions</w:t>
      </w:r>
    </w:p>
    <w:p w14:paraId="7D5BDAE0" w14:textId="77777777" w:rsidR="00A27C1D" w:rsidRPr="00A27C1D" w:rsidRDefault="00A27C1D" w:rsidP="00A27C1D">
      <w:pPr>
        <w:spacing w:after="200" w:line="276" w:lineRule="auto"/>
        <w:jc w:val="both"/>
        <w:rPr>
          <w:rFonts w:ascii="Arial" w:eastAsia="Arial" w:hAnsi="Arial" w:cs="Arial"/>
          <w:b/>
          <w:bCs/>
          <w:sz w:val="22"/>
          <w:szCs w:val="22"/>
          <w:lang w:val="fr-BE" w:eastAsia="en-US"/>
        </w:rPr>
      </w:pPr>
      <w:r w:rsidRPr="00A27C1D">
        <w:rPr>
          <w:rFonts w:ascii="Arial" w:eastAsia="Arial" w:hAnsi="Arial" w:cs="Arial"/>
          <w:b/>
          <w:bCs/>
          <w:sz w:val="22"/>
          <w:szCs w:val="22"/>
          <w:lang w:val="fr-BE" w:eastAsia="en-US"/>
        </w:rPr>
        <w:t>CAP48 cherche à financer prioritairement la rénovation des bâtiments.</w:t>
      </w:r>
    </w:p>
    <w:p w14:paraId="47E8B9E9" w14:textId="77777777" w:rsidR="00A27C1D" w:rsidRPr="00A27C1D" w:rsidRDefault="00A27C1D" w:rsidP="00A27C1D">
      <w:pPr>
        <w:keepNext/>
        <w:keepLines/>
        <w:spacing w:before="120" w:after="120"/>
        <w:outlineLvl w:val="1"/>
        <w:rPr>
          <w:rFonts w:ascii="Arial" w:eastAsia="Arial" w:hAnsi="Arial" w:cs="Arial"/>
          <w:sz w:val="22"/>
          <w:szCs w:val="22"/>
          <w:lang w:val="fr-BE" w:eastAsia="en-US"/>
        </w:rPr>
      </w:pPr>
      <w:r w:rsidRPr="00A27C1D">
        <w:rPr>
          <w:rFonts w:ascii="Arial" w:eastAsia="Arial" w:hAnsi="Arial" w:cs="Arial"/>
          <w:sz w:val="22"/>
          <w:szCs w:val="22"/>
          <w:u w:val="single"/>
          <w:lang w:val="fr-BE" w:eastAsia="en-US"/>
        </w:rPr>
        <w:t>2.1  Les constructions neuves et extensions ne seront pas prioritaires</w:t>
      </w:r>
      <w:r w:rsidRPr="00A27C1D">
        <w:rPr>
          <w:rFonts w:ascii="Arial" w:eastAsia="Arial" w:hAnsi="Arial" w:cs="Arial"/>
          <w:sz w:val="22"/>
          <w:szCs w:val="22"/>
          <w:lang w:val="fr-BE" w:eastAsia="en-US"/>
        </w:rPr>
        <w:t>.</w:t>
      </w:r>
    </w:p>
    <w:p w14:paraId="46310745" w14:textId="77777777" w:rsidR="00A27C1D" w:rsidRPr="00A27C1D" w:rsidRDefault="00A27C1D" w:rsidP="00A27C1D">
      <w:pPr>
        <w:spacing w:line="276" w:lineRule="auto"/>
        <w:jc w:val="both"/>
        <w:rPr>
          <w:rFonts w:ascii="Arial" w:eastAsia="Arial" w:hAnsi="Arial" w:cs="Arial"/>
          <w:sz w:val="22"/>
          <w:szCs w:val="22"/>
          <w:highlight w:val="yellow"/>
          <w:lang w:val="fr-BE" w:eastAsia="en-US"/>
        </w:rPr>
      </w:pPr>
      <w:r w:rsidRPr="00A27C1D">
        <w:rPr>
          <w:rFonts w:ascii="Arial" w:eastAsia="Arial" w:hAnsi="Arial" w:cs="Arial"/>
          <w:sz w:val="22"/>
          <w:szCs w:val="22"/>
          <w:lang w:val="fr-BE" w:eastAsia="en-US"/>
        </w:rPr>
        <w:t xml:space="preserve">Les travaux de construction et d’extension seront soutenus uniquement selon les conditions suivantes : </w:t>
      </w:r>
    </w:p>
    <w:p w14:paraId="61F0C3EC" w14:textId="77777777" w:rsidR="00A27C1D" w:rsidRPr="00A27C1D" w:rsidRDefault="00A27C1D" w:rsidP="00A27C1D">
      <w:pPr>
        <w:numPr>
          <w:ilvl w:val="0"/>
          <w:numId w:val="18"/>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Impossibilité de trouver un bâtiment à rénover ;</w:t>
      </w:r>
    </w:p>
    <w:p w14:paraId="6C99171D" w14:textId="77777777" w:rsidR="00A27C1D" w:rsidRPr="00A27C1D" w:rsidRDefault="00A27C1D" w:rsidP="00A27C1D">
      <w:pPr>
        <w:numPr>
          <w:ilvl w:val="0"/>
          <w:numId w:val="18"/>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Electricité entièrement autoproduite ;</w:t>
      </w:r>
    </w:p>
    <w:p w14:paraId="4818A055" w14:textId="77777777" w:rsidR="00A27C1D" w:rsidRPr="00A27C1D" w:rsidRDefault="00A27C1D" w:rsidP="00A27C1D">
      <w:pPr>
        <w:numPr>
          <w:ilvl w:val="0"/>
          <w:numId w:val="18"/>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Structure modulable (structure poteaux poutres ou équivalent, pour être réagencé plus facilement dans le futur) ;</w:t>
      </w:r>
    </w:p>
    <w:p w14:paraId="73CBACD3" w14:textId="77777777" w:rsidR="00A27C1D" w:rsidRPr="00A27C1D" w:rsidRDefault="00A27C1D" w:rsidP="00A27C1D">
      <w:pPr>
        <w:numPr>
          <w:ilvl w:val="0"/>
          <w:numId w:val="18"/>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Bâtiment construit avec un maximum de matériaux naturels (p.ex. structure en bois) ;</w:t>
      </w:r>
    </w:p>
    <w:p w14:paraId="67B21396" w14:textId="77777777" w:rsidR="00A27C1D" w:rsidRPr="00A27C1D" w:rsidRDefault="00A27C1D" w:rsidP="00A27C1D">
      <w:pPr>
        <w:numPr>
          <w:ilvl w:val="0"/>
          <w:numId w:val="18"/>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Réduction maximale de l’usage de béton et des mouvements de terres. Les terres excavées doivent être traitées et utilisées sur place ;</w:t>
      </w:r>
    </w:p>
    <w:p w14:paraId="35A641ED" w14:textId="77777777" w:rsidR="00A27C1D" w:rsidRPr="00A27C1D" w:rsidRDefault="00A27C1D" w:rsidP="00A27C1D">
      <w:pPr>
        <w:numPr>
          <w:ilvl w:val="0"/>
          <w:numId w:val="18"/>
        </w:numPr>
        <w:spacing w:after="120" w:line="264" w:lineRule="auto"/>
        <w:contextualSpacing/>
        <w:jc w:val="both"/>
        <w:rPr>
          <w:rFonts w:ascii="Arial" w:eastAsia="Arial" w:hAnsi="Arial" w:cs="Arial"/>
          <w:sz w:val="22"/>
          <w:szCs w:val="22"/>
          <w:lang w:val="fr-BE" w:eastAsia="en-US"/>
        </w:rPr>
      </w:pPr>
      <w:r w:rsidRPr="00A27C1D">
        <w:rPr>
          <w:rFonts w:ascii="Arial" w:eastAsia="Arial" w:hAnsi="Arial" w:cs="Arial"/>
          <w:sz w:val="22"/>
          <w:szCs w:val="22"/>
          <w:lang w:val="fr-BE" w:eastAsia="en-US"/>
        </w:rPr>
        <w:t>Projet conforme aux spécifications présentées dans cette annexe pour les rénovations.</w:t>
      </w:r>
    </w:p>
    <w:p w14:paraId="463BF22C" w14:textId="77777777" w:rsidR="00A27C1D" w:rsidRPr="00A27C1D" w:rsidRDefault="00A27C1D" w:rsidP="00A27C1D">
      <w:pPr>
        <w:keepNext/>
        <w:keepLines/>
        <w:spacing w:before="120" w:after="120"/>
        <w:jc w:val="both"/>
        <w:outlineLvl w:val="1"/>
        <w:rPr>
          <w:rFonts w:ascii="Arial" w:eastAsia="Arial" w:hAnsi="Arial" w:cs="Arial"/>
          <w:sz w:val="22"/>
          <w:szCs w:val="22"/>
          <w:lang w:val="fr-BE" w:eastAsia="en-US"/>
        </w:rPr>
      </w:pPr>
      <w:r w:rsidRPr="00A27C1D">
        <w:rPr>
          <w:rFonts w:ascii="Arial" w:eastAsia="Arial" w:hAnsi="Arial" w:cs="Arial"/>
          <w:sz w:val="22"/>
          <w:szCs w:val="22"/>
          <w:u w:val="single"/>
          <w:lang w:val="fr-BE" w:eastAsia="en-US"/>
        </w:rPr>
        <w:t>2.2  L’</w:t>
      </w:r>
      <w:r w:rsidRPr="00A27C1D">
        <w:rPr>
          <w:rFonts w:ascii="Arial" w:eastAsia="Arial" w:hAnsi="Arial" w:cs="Arial"/>
          <w:b/>
          <w:bCs/>
          <w:sz w:val="22"/>
          <w:szCs w:val="22"/>
          <w:u w:val="single"/>
          <w:lang w:val="fr-BE" w:eastAsia="en-US"/>
        </w:rPr>
        <w:t>achat d’un bâtiment existant</w:t>
      </w:r>
      <w:r w:rsidRPr="00A27C1D">
        <w:rPr>
          <w:rFonts w:ascii="Arial" w:eastAsia="Arial" w:hAnsi="Arial" w:cs="Arial"/>
          <w:sz w:val="22"/>
          <w:szCs w:val="22"/>
          <w:lang w:val="fr-BE" w:eastAsia="en-US"/>
        </w:rPr>
        <w:t xml:space="preserve"> est conditionné à la réalisation de travaux d’efficacité énergétique.</w:t>
      </w:r>
    </w:p>
    <w:p w14:paraId="04C649FF" w14:textId="77777777" w:rsidR="00A27C1D" w:rsidRPr="00A27C1D" w:rsidRDefault="00A27C1D" w:rsidP="00A27C1D">
      <w:pPr>
        <w:keepNext/>
        <w:keepLines/>
        <w:spacing w:before="120" w:after="120"/>
        <w:jc w:val="both"/>
        <w:outlineLvl w:val="1"/>
        <w:rPr>
          <w:rFonts w:ascii="Arial" w:eastAsia="Arial" w:hAnsi="Arial" w:cs="Arial"/>
          <w:sz w:val="22"/>
          <w:szCs w:val="22"/>
          <w:lang w:val="fr-BE" w:eastAsia="en-US"/>
        </w:rPr>
      </w:pPr>
      <w:r w:rsidRPr="00A27C1D">
        <w:rPr>
          <w:rFonts w:ascii="Arial" w:eastAsia="Arial" w:hAnsi="Arial" w:cs="Arial"/>
          <w:sz w:val="22"/>
          <w:szCs w:val="22"/>
          <w:u w:val="single"/>
          <w:lang w:val="fr-BE" w:eastAsia="en-US"/>
        </w:rPr>
        <w:t xml:space="preserve">2.3  Les projets de </w:t>
      </w:r>
      <w:r w:rsidRPr="00A27C1D">
        <w:rPr>
          <w:rFonts w:ascii="Arial" w:eastAsia="Arial" w:hAnsi="Arial" w:cs="Arial"/>
          <w:b/>
          <w:bCs/>
          <w:sz w:val="22"/>
          <w:szCs w:val="22"/>
          <w:u w:val="single"/>
          <w:lang w:val="fr-BE" w:eastAsia="en-US"/>
        </w:rPr>
        <w:t>démolition et reconstruction</w:t>
      </w:r>
      <w:r w:rsidRPr="00A27C1D">
        <w:rPr>
          <w:rFonts w:ascii="Arial" w:eastAsia="Arial" w:hAnsi="Arial" w:cs="Arial"/>
          <w:sz w:val="22"/>
          <w:szCs w:val="22"/>
          <w:lang w:val="fr-BE" w:eastAsia="en-US"/>
        </w:rPr>
        <w:t xml:space="preserve"> seront acceptés à condition que le bâtiment démoli ait plus de 120 ans ou soit sinistré, et que le déménagement vers un autre bâtiment existant a été étudié.</w:t>
      </w:r>
    </w:p>
    <w:p w14:paraId="5580D117" w14:textId="0160871A" w:rsidR="003C6F8B" w:rsidRPr="009F5804" w:rsidRDefault="003C6F8B" w:rsidP="43A6386F">
      <w:pPr>
        <w:suppressAutoHyphens/>
        <w:jc w:val="center"/>
        <w:rPr>
          <w:lang w:eastAsia="ar-SA"/>
        </w:rPr>
      </w:pPr>
    </w:p>
    <w:sectPr w:rsidR="003C6F8B" w:rsidRPr="009F5804" w:rsidSect="0072670D">
      <w:footerReference w:type="even" r:id="rId14"/>
      <w:footerReference w:type="default" r:id="rId15"/>
      <w:footerReference w:type="first" r:id="rId16"/>
      <w:pgSz w:w="11906" w:h="16838"/>
      <w:pgMar w:top="992" w:right="1134" w:bottom="1134" w:left="124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E1AF" w14:textId="77777777" w:rsidR="00746B7B" w:rsidRDefault="00746B7B">
      <w:r>
        <w:separator/>
      </w:r>
    </w:p>
  </w:endnote>
  <w:endnote w:type="continuationSeparator" w:id="0">
    <w:p w14:paraId="51EAD782" w14:textId="77777777" w:rsidR="00746B7B" w:rsidRDefault="00746B7B">
      <w:r>
        <w:continuationSeparator/>
      </w:r>
    </w:p>
  </w:endnote>
  <w:endnote w:type="continuationNotice" w:id="1">
    <w:p w14:paraId="5D8CEDB8" w14:textId="77777777" w:rsidR="00746B7B" w:rsidRDefault="00746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urostile">
    <w:altName w:val="Agency FB"/>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2796" w14:textId="04AB8A47" w:rsidR="00C9716D" w:rsidRDefault="00C97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2670D">
      <w:rPr>
        <w:rStyle w:val="PageNumber"/>
      </w:rPr>
      <w:fldChar w:fldCharType="separate"/>
    </w:r>
    <w:r w:rsidR="0072670D">
      <w:rPr>
        <w:rStyle w:val="PageNumber"/>
        <w:noProof/>
      </w:rPr>
      <w:t>2</w:t>
    </w:r>
    <w:r>
      <w:rPr>
        <w:rStyle w:val="PageNumber"/>
      </w:rPr>
      <w:fldChar w:fldCharType="end"/>
    </w:r>
  </w:p>
  <w:p w14:paraId="24282797" w14:textId="77777777" w:rsidR="00C9716D" w:rsidRDefault="00C97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54F1" w14:textId="77777777" w:rsidR="005647C1" w:rsidRDefault="005647C1" w:rsidP="005647C1">
    <w:pPr>
      <w:pStyle w:val="Footer"/>
      <w:ind w:left="-993" w:right="-993"/>
      <w:jc w:val="center"/>
      <w:rPr>
        <w:rFonts w:ascii="Calibri" w:hAnsi="Calibri"/>
        <w:sz w:val="19"/>
        <w:szCs w:val="19"/>
      </w:rPr>
    </w:pPr>
    <w:r w:rsidRPr="00FA4B8A">
      <w:rPr>
        <w:rFonts w:ascii="Calibri" w:hAnsi="Calibri"/>
        <w:b/>
        <w:sz w:val="19"/>
        <w:szCs w:val="19"/>
        <w:lang w:val="fr-BE"/>
      </w:rPr>
      <w:t xml:space="preserve">Asbl </w:t>
    </w:r>
    <w:r>
      <w:rPr>
        <w:rFonts w:ascii="Calibri" w:hAnsi="Calibri"/>
        <w:b/>
        <w:sz w:val="19"/>
        <w:szCs w:val="19"/>
        <w:lang w:val="fr-BE"/>
      </w:rPr>
      <w:t xml:space="preserve">CAP48 - </w:t>
    </w:r>
    <w:r w:rsidRPr="00FA4B8A">
      <w:rPr>
        <w:rFonts w:ascii="Calibri" w:hAnsi="Calibri"/>
        <w:sz w:val="19"/>
        <w:szCs w:val="19"/>
        <w:lang w:val="fr-BE"/>
      </w:rPr>
      <w:t>Boulevard Auguste Reyers 52 – B-1044 Bruxelles Boîte 032 – Tel: 32 2 737 48 81 – Fax: 32 2 737 28 07</w:t>
    </w:r>
  </w:p>
  <w:p w14:paraId="610D8940" w14:textId="77777777" w:rsidR="005647C1" w:rsidRDefault="005647C1" w:rsidP="005647C1">
    <w:pPr>
      <w:pStyle w:val="Footer"/>
      <w:ind w:left="-1134" w:right="-1134"/>
      <w:jc w:val="center"/>
      <w:rPr>
        <w:rFonts w:ascii="Calibri" w:hAnsi="Calibri"/>
        <w:sz w:val="19"/>
        <w:szCs w:val="19"/>
        <w:lang w:val="en-US"/>
      </w:rPr>
    </w:pPr>
    <w:r>
      <w:rPr>
        <w:rFonts w:ascii="Calibri" w:hAnsi="Calibri"/>
        <w:sz w:val="19"/>
        <w:szCs w:val="19"/>
        <w:lang w:val="en-US"/>
      </w:rPr>
      <w:t>cap48@rtbf.be – www.cap48.be – BE28 7320 3099 8120</w:t>
    </w:r>
  </w:p>
  <w:p w14:paraId="2428279B" w14:textId="77777777" w:rsidR="00C9716D" w:rsidRPr="0053621B" w:rsidRDefault="00C9716D">
    <w:pPr>
      <w:pStyle w:val="Footer"/>
      <w:jc w:val="right"/>
      <w:rPr>
        <w:rFonts w:ascii="Arial" w:hAnsi="Arial" w:cs="Arial"/>
        <w:sz w:val="18"/>
        <w:szCs w:val="18"/>
      </w:rPr>
    </w:pPr>
    <w:r w:rsidRPr="0053621B">
      <w:rPr>
        <w:rFonts w:ascii="Arial" w:hAnsi="Arial" w:cs="Arial"/>
        <w:sz w:val="18"/>
        <w:szCs w:val="18"/>
      </w:rPr>
      <w:fldChar w:fldCharType="begin"/>
    </w:r>
    <w:r w:rsidRPr="0053621B">
      <w:rPr>
        <w:rFonts w:ascii="Arial" w:hAnsi="Arial" w:cs="Arial"/>
        <w:sz w:val="18"/>
        <w:szCs w:val="18"/>
      </w:rPr>
      <w:instrText>PAGE   \* MERGEFORMAT</w:instrText>
    </w:r>
    <w:r w:rsidRPr="0053621B">
      <w:rPr>
        <w:rFonts w:ascii="Arial" w:hAnsi="Arial" w:cs="Arial"/>
        <w:sz w:val="18"/>
        <w:szCs w:val="18"/>
      </w:rPr>
      <w:fldChar w:fldCharType="separate"/>
    </w:r>
    <w:r>
      <w:rPr>
        <w:rFonts w:ascii="Arial" w:hAnsi="Arial" w:cs="Arial"/>
        <w:noProof/>
        <w:sz w:val="18"/>
        <w:szCs w:val="18"/>
      </w:rPr>
      <w:t>8</w:t>
    </w:r>
    <w:r w:rsidRPr="0053621B">
      <w:rPr>
        <w:rFonts w:ascii="Arial" w:hAnsi="Arial" w:cs="Arial"/>
        <w:sz w:val="18"/>
        <w:szCs w:val="18"/>
      </w:rPr>
      <w:fldChar w:fldCharType="end"/>
    </w:r>
  </w:p>
  <w:p w14:paraId="2428279C" w14:textId="77777777" w:rsidR="00C9716D" w:rsidRDefault="00C97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54A2" w14:textId="77777777" w:rsidR="00595E9D" w:rsidRDefault="00595E9D" w:rsidP="00595E9D">
    <w:pPr>
      <w:pStyle w:val="Footer"/>
      <w:ind w:left="-993" w:right="-993"/>
      <w:jc w:val="center"/>
      <w:rPr>
        <w:rFonts w:ascii="Calibri" w:hAnsi="Calibri"/>
        <w:sz w:val="19"/>
        <w:szCs w:val="19"/>
      </w:rPr>
    </w:pPr>
    <w:r w:rsidRPr="00FA4B8A">
      <w:rPr>
        <w:rFonts w:ascii="Calibri" w:hAnsi="Calibri"/>
        <w:b/>
        <w:sz w:val="19"/>
        <w:szCs w:val="19"/>
        <w:lang w:val="fr-BE"/>
      </w:rPr>
      <w:t xml:space="preserve">Asbl </w:t>
    </w:r>
    <w:r>
      <w:rPr>
        <w:rFonts w:ascii="Calibri" w:hAnsi="Calibri"/>
        <w:b/>
        <w:sz w:val="19"/>
        <w:szCs w:val="19"/>
        <w:lang w:val="fr-BE"/>
      </w:rPr>
      <w:t xml:space="preserve">CAP48 - </w:t>
    </w:r>
    <w:r w:rsidRPr="00FA4B8A">
      <w:rPr>
        <w:rFonts w:ascii="Calibri" w:hAnsi="Calibri"/>
        <w:sz w:val="19"/>
        <w:szCs w:val="19"/>
        <w:lang w:val="fr-BE"/>
      </w:rPr>
      <w:t>Boulevard Auguste Reyers 52 – B-1044 Bruxelles Boîte 032 – Tel: 32 2 737 48 81 – Fax: 32 2 737 28 07</w:t>
    </w:r>
  </w:p>
  <w:p w14:paraId="50ED8F2F" w14:textId="77777777" w:rsidR="00595E9D" w:rsidRDefault="00595E9D" w:rsidP="00595E9D">
    <w:pPr>
      <w:pStyle w:val="Footer"/>
      <w:ind w:left="-1134" w:right="-1134"/>
      <w:jc w:val="center"/>
      <w:rPr>
        <w:rFonts w:ascii="Calibri" w:hAnsi="Calibri"/>
        <w:sz w:val="19"/>
        <w:szCs w:val="19"/>
        <w:lang w:val="en-US"/>
      </w:rPr>
    </w:pPr>
    <w:r>
      <w:rPr>
        <w:rFonts w:ascii="Calibri" w:hAnsi="Calibri"/>
        <w:sz w:val="19"/>
        <w:szCs w:val="19"/>
        <w:lang w:val="en-US"/>
      </w:rPr>
      <w:t>cap48@rtbf.be – www.cap48.be – BE28 7320 3099 8120</w:t>
    </w:r>
  </w:p>
  <w:p w14:paraId="2428279F" w14:textId="28E93D1D" w:rsidR="00C9716D" w:rsidRPr="00A36BC5" w:rsidRDefault="00C9716D" w:rsidP="000273CE">
    <w:pPr>
      <w:pStyle w:val="Footer"/>
      <w:tabs>
        <w:tab w:val="clear" w:pos="9072"/>
      </w:tabs>
      <w:ind w:left="-1134" w:right="-1134"/>
      <w:jc w:val="center"/>
      <w:rPr>
        <w:rFonts w:ascii="Calibri" w:hAnsi="Calibri"/>
        <w:sz w:val="19"/>
        <w:szCs w:val="19"/>
        <w:lang w:val="en-US"/>
      </w:rPr>
    </w:pPr>
  </w:p>
  <w:p w14:paraId="242827A0" w14:textId="77777777" w:rsidR="00C9716D" w:rsidRPr="00A36BC5" w:rsidRDefault="00C9716D">
    <w:pPr>
      <w:pStyle w:val="Footer"/>
      <w:rPr>
        <w:rFonts w:ascii="Calibri" w:hAnsi="Calibr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7718" w14:textId="77777777" w:rsidR="00746B7B" w:rsidRDefault="00746B7B">
      <w:r>
        <w:separator/>
      </w:r>
    </w:p>
  </w:footnote>
  <w:footnote w:type="continuationSeparator" w:id="0">
    <w:p w14:paraId="6534CEF0" w14:textId="77777777" w:rsidR="00746B7B" w:rsidRDefault="00746B7B">
      <w:r>
        <w:continuationSeparator/>
      </w:r>
    </w:p>
  </w:footnote>
  <w:footnote w:type="continuationNotice" w:id="1">
    <w:p w14:paraId="5FF6C23B" w14:textId="77777777" w:rsidR="00746B7B" w:rsidRDefault="00746B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6"/>
    <w:lvl w:ilvl="0">
      <w:start w:val="1"/>
      <w:numFmt w:val="decimal"/>
      <w:lvlText w:val="%1."/>
      <w:lvlJc w:val="left"/>
      <w:pPr>
        <w:tabs>
          <w:tab w:val="num" w:pos="360"/>
        </w:tabs>
        <w:ind w:left="360" w:hanging="360"/>
      </w:pPr>
    </w:lvl>
    <w:lvl w:ilvl="1">
      <w:start w:val="1"/>
      <w:numFmt w:val="bullet"/>
      <w:lvlText w:val="-"/>
      <w:lvlJc w:val="left"/>
      <w:pPr>
        <w:tabs>
          <w:tab w:val="num" w:pos="1245"/>
        </w:tabs>
        <w:ind w:left="1245" w:hanging="525"/>
      </w:pPr>
      <w:rPr>
        <w:rFonts w:ascii="Times New Roman" w:hAnsi="Times New Roman" w:cs="Times New Roman"/>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36E3310"/>
    <w:multiLevelType w:val="hybridMultilevel"/>
    <w:tmpl w:val="2F5AE780"/>
    <w:lvl w:ilvl="0" w:tplc="249A98E6">
      <w:numFmt w:val="bullet"/>
      <w:lvlText w:val="-"/>
      <w:lvlJc w:val="left"/>
      <w:pPr>
        <w:ind w:left="720" w:hanging="360"/>
      </w:pPr>
      <w:rPr>
        <w:rFonts w:ascii="Eurostile" w:eastAsia="Times New Roman" w:hAnsi="Eurostile"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3322E0"/>
    <w:multiLevelType w:val="hybridMultilevel"/>
    <w:tmpl w:val="2E5E2C32"/>
    <w:lvl w:ilvl="0" w:tplc="080C0001">
      <w:start w:val="1"/>
      <w:numFmt w:val="bullet"/>
      <w:lvlText w:val=""/>
      <w:lvlJc w:val="left"/>
      <w:pPr>
        <w:ind w:left="720" w:hanging="360"/>
      </w:pPr>
      <w:rPr>
        <w:rFonts w:ascii="Symbol" w:hAnsi="Symbol" w:hint="default"/>
      </w:rPr>
    </w:lvl>
    <w:lvl w:ilvl="1" w:tplc="F5988D28">
      <w:start w:val="1"/>
      <w:numFmt w:val="bullet"/>
      <w:lvlText w:val="o"/>
      <w:lvlJc w:val="left"/>
      <w:pPr>
        <w:ind w:left="1440" w:hanging="360"/>
      </w:pPr>
      <w:rPr>
        <w:rFonts w:ascii="Courier New" w:hAnsi="Courier New" w:hint="default"/>
      </w:rPr>
    </w:lvl>
    <w:lvl w:ilvl="2" w:tplc="D2885BF6">
      <w:start w:val="1"/>
      <w:numFmt w:val="bullet"/>
      <w:lvlText w:val=""/>
      <w:lvlJc w:val="left"/>
      <w:pPr>
        <w:ind w:left="2160" w:hanging="360"/>
      </w:pPr>
      <w:rPr>
        <w:rFonts w:ascii="Wingdings" w:hAnsi="Wingdings" w:hint="default"/>
      </w:rPr>
    </w:lvl>
    <w:lvl w:ilvl="3" w:tplc="790E6D92">
      <w:start w:val="1"/>
      <w:numFmt w:val="bullet"/>
      <w:lvlText w:val=""/>
      <w:lvlJc w:val="left"/>
      <w:pPr>
        <w:ind w:left="2880" w:hanging="360"/>
      </w:pPr>
      <w:rPr>
        <w:rFonts w:ascii="Symbol" w:hAnsi="Symbol" w:hint="default"/>
      </w:rPr>
    </w:lvl>
    <w:lvl w:ilvl="4" w:tplc="E7D0CA56">
      <w:start w:val="1"/>
      <w:numFmt w:val="bullet"/>
      <w:lvlText w:val="o"/>
      <w:lvlJc w:val="left"/>
      <w:pPr>
        <w:ind w:left="3600" w:hanging="360"/>
      </w:pPr>
      <w:rPr>
        <w:rFonts w:ascii="Courier New" w:hAnsi="Courier New" w:hint="default"/>
      </w:rPr>
    </w:lvl>
    <w:lvl w:ilvl="5" w:tplc="E2602AA6">
      <w:start w:val="1"/>
      <w:numFmt w:val="bullet"/>
      <w:lvlText w:val=""/>
      <w:lvlJc w:val="left"/>
      <w:pPr>
        <w:ind w:left="4320" w:hanging="360"/>
      </w:pPr>
      <w:rPr>
        <w:rFonts w:ascii="Wingdings" w:hAnsi="Wingdings" w:hint="default"/>
      </w:rPr>
    </w:lvl>
    <w:lvl w:ilvl="6" w:tplc="A4B2D4D0">
      <w:start w:val="1"/>
      <w:numFmt w:val="bullet"/>
      <w:lvlText w:val=""/>
      <w:lvlJc w:val="left"/>
      <w:pPr>
        <w:ind w:left="5040" w:hanging="360"/>
      </w:pPr>
      <w:rPr>
        <w:rFonts w:ascii="Symbol" w:hAnsi="Symbol" w:hint="default"/>
      </w:rPr>
    </w:lvl>
    <w:lvl w:ilvl="7" w:tplc="BE1AA53E">
      <w:start w:val="1"/>
      <w:numFmt w:val="bullet"/>
      <w:lvlText w:val="o"/>
      <w:lvlJc w:val="left"/>
      <w:pPr>
        <w:ind w:left="5760" w:hanging="360"/>
      </w:pPr>
      <w:rPr>
        <w:rFonts w:ascii="Courier New" w:hAnsi="Courier New" w:hint="default"/>
      </w:rPr>
    </w:lvl>
    <w:lvl w:ilvl="8" w:tplc="C890B9AE">
      <w:start w:val="1"/>
      <w:numFmt w:val="bullet"/>
      <w:lvlText w:val=""/>
      <w:lvlJc w:val="left"/>
      <w:pPr>
        <w:ind w:left="6480" w:hanging="360"/>
      </w:pPr>
      <w:rPr>
        <w:rFonts w:ascii="Wingdings" w:hAnsi="Wingdings" w:hint="default"/>
      </w:rPr>
    </w:lvl>
  </w:abstractNum>
  <w:abstractNum w:abstractNumId="3" w15:restartNumberingAfterBreak="0">
    <w:nsid w:val="0D261A6B"/>
    <w:multiLevelType w:val="hybridMultilevel"/>
    <w:tmpl w:val="4E520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B45F9"/>
    <w:multiLevelType w:val="hybridMultilevel"/>
    <w:tmpl w:val="2800D0BC"/>
    <w:lvl w:ilvl="0" w:tplc="56BA8BD4">
      <w:start w:val="1"/>
      <w:numFmt w:val="bullet"/>
      <w:lvlText w:val=""/>
      <w:lvlJc w:val="left"/>
      <w:pPr>
        <w:ind w:left="720" w:hanging="360"/>
      </w:pPr>
      <w:rPr>
        <w:rFonts w:ascii="Symbol" w:hAnsi="Symbol" w:hint="default"/>
      </w:rPr>
    </w:lvl>
    <w:lvl w:ilvl="1" w:tplc="CFDCA296">
      <w:start w:val="1"/>
      <w:numFmt w:val="bullet"/>
      <w:lvlText w:val="o"/>
      <w:lvlJc w:val="left"/>
      <w:pPr>
        <w:ind w:left="1440" w:hanging="360"/>
      </w:pPr>
      <w:rPr>
        <w:rFonts w:ascii="Courier New" w:hAnsi="Courier New" w:hint="default"/>
      </w:rPr>
    </w:lvl>
    <w:lvl w:ilvl="2" w:tplc="DE2851F2">
      <w:start w:val="1"/>
      <w:numFmt w:val="bullet"/>
      <w:lvlText w:val="-"/>
      <w:lvlJc w:val="left"/>
      <w:pPr>
        <w:ind w:left="2160" w:hanging="360"/>
      </w:pPr>
      <w:rPr>
        <w:rFonts w:ascii="Times New Roman" w:hAnsi="Times New Roman" w:hint="default"/>
      </w:rPr>
    </w:lvl>
    <w:lvl w:ilvl="3" w:tplc="41C4490C">
      <w:start w:val="1"/>
      <w:numFmt w:val="bullet"/>
      <w:lvlText w:val=""/>
      <w:lvlJc w:val="left"/>
      <w:pPr>
        <w:ind w:left="2880" w:hanging="360"/>
      </w:pPr>
      <w:rPr>
        <w:rFonts w:ascii="Symbol" w:hAnsi="Symbol" w:hint="default"/>
      </w:rPr>
    </w:lvl>
    <w:lvl w:ilvl="4" w:tplc="CF8A76AA">
      <w:start w:val="1"/>
      <w:numFmt w:val="bullet"/>
      <w:lvlText w:val="o"/>
      <w:lvlJc w:val="left"/>
      <w:pPr>
        <w:ind w:left="3600" w:hanging="360"/>
      </w:pPr>
      <w:rPr>
        <w:rFonts w:ascii="Courier New" w:hAnsi="Courier New" w:hint="default"/>
      </w:rPr>
    </w:lvl>
    <w:lvl w:ilvl="5" w:tplc="E8A20B00">
      <w:start w:val="1"/>
      <w:numFmt w:val="bullet"/>
      <w:lvlText w:val=""/>
      <w:lvlJc w:val="left"/>
      <w:pPr>
        <w:ind w:left="4320" w:hanging="360"/>
      </w:pPr>
      <w:rPr>
        <w:rFonts w:ascii="Wingdings" w:hAnsi="Wingdings" w:hint="default"/>
      </w:rPr>
    </w:lvl>
    <w:lvl w:ilvl="6" w:tplc="4440D78C">
      <w:start w:val="1"/>
      <w:numFmt w:val="bullet"/>
      <w:lvlText w:val=""/>
      <w:lvlJc w:val="left"/>
      <w:pPr>
        <w:ind w:left="5040" w:hanging="360"/>
      </w:pPr>
      <w:rPr>
        <w:rFonts w:ascii="Symbol" w:hAnsi="Symbol" w:hint="default"/>
      </w:rPr>
    </w:lvl>
    <w:lvl w:ilvl="7" w:tplc="964AFD92">
      <w:start w:val="1"/>
      <w:numFmt w:val="bullet"/>
      <w:lvlText w:val="o"/>
      <w:lvlJc w:val="left"/>
      <w:pPr>
        <w:ind w:left="5760" w:hanging="360"/>
      </w:pPr>
      <w:rPr>
        <w:rFonts w:ascii="Courier New" w:hAnsi="Courier New" w:hint="default"/>
      </w:rPr>
    </w:lvl>
    <w:lvl w:ilvl="8" w:tplc="54F6EE8A">
      <w:start w:val="1"/>
      <w:numFmt w:val="bullet"/>
      <w:lvlText w:val=""/>
      <w:lvlJc w:val="left"/>
      <w:pPr>
        <w:ind w:left="6480" w:hanging="360"/>
      </w:pPr>
      <w:rPr>
        <w:rFonts w:ascii="Wingdings" w:hAnsi="Wingdings" w:hint="default"/>
      </w:rPr>
    </w:lvl>
  </w:abstractNum>
  <w:abstractNum w:abstractNumId="5" w15:restartNumberingAfterBreak="0">
    <w:nsid w:val="12AE5592"/>
    <w:multiLevelType w:val="hybridMultilevel"/>
    <w:tmpl w:val="3D8A2676"/>
    <w:lvl w:ilvl="0" w:tplc="1AE89764">
      <w:start w:val="1"/>
      <w:numFmt w:val="bullet"/>
      <w:lvlText w:val="▪"/>
      <w:lvlJc w:val="left"/>
      <w:pPr>
        <w:ind w:left="720" w:hanging="360"/>
      </w:pPr>
      <w:rPr>
        <w:rFonts w:ascii="Calibri" w:hAnsi="Calibri" w:hint="default"/>
      </w:rPr>
    </w:lvl>
    <w:lvl w:ilvl="1" w:tplc="CE0ACB40">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BA13C4"/>
    <w:multiLevelType w:val="hybridMultilevel"/>
    <w:tmpl w:val="BBF67BD8"/>
    <w:lvl w:ilvl="0" w:tplc="1AE89764">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822F27"/>
    <w:multiLevelType w:val="hybridMultilevel"/>
    <w:tmpl w:val="65FA8F6A"/>
    <w:lvl w:ilvl="0" w:tplc="72F6B5AA">
      <w:start w:val="1"/>
      <w:numFmt w:val="decimal"/>
      <w:lvlText w:val="%1."/>
      <w:lvlJc w:val="left"/>
      <w:pPr>
        <w:ind w:left="720" w:hanging="360"/>
      </w:pPr>
      <w:rPr>
        <w:sz w:val="20"/>
        <w:szCs w:val="20"/>
      </w:rPr>
    </w:lvl>
    <w:lvl w:ilvl="1" w:tplc="C63808B8">
      <w:start w:val="1"/>
      <w:numFmt w:val="lowerLetter"/>
      <w:lvlText w:val="%2."/>
      <w:lvlJc w:val="left"/>
      <w:pPr>
        <w:ind w:left="1440" w:hanging="360"/>
      </w:pPr>
    </w:lvl>
    <w:lvl w:ilvl="2" w:tplc="DCE00A5C">
      <w:start w:val="1"/>
      <w:numFmt w:val="lowerRoman"/>
      <w:lvlText w:val="%3."/>
      <w:lvlJc w:val="right"/>
      <w:pPr>
        <w:ind w:left="2160" w:hanging="180"/>
      </w:pPr>
    </w:lvl>
    <w:lvl w:ilvl="3" w:tplc="AC024852">
      <w:start w:val="1"/>
      <w:numFmt w:val="decimal"/>
      <w:lvlText w:val="%4."/>
      <w:lvlJc w:val="left"/>
      <w:pPr>
        <w:ind w:left="2880" w:hanging="360"/>
      </w:pPr>
    </w:lvl>
    <w:lvl w:ilvl="4" w:tplc="01F2EC08">
      <w:start w:val="1"/>
      <w:numFmt w:val="lowerLetter"/>
      <w:lvlText w:val="%5."/>
      <w:lvlJc w:val="left"/>
      <w:pPr>
        <w:ind w:left="3600" w:hanging="360"/>
      </w:pPr>
    </w:lvl>
    <w:lvl w:ilvl="5" w:tplc="B2504728">
      <w:start w:val="1"/>
      <w:numFmt w:val="lowerRoman"/>
      <w:lvlText w:val="%6."/>
      <w:lvlJc w:val="right"/>
      <w:pPr>
        <w:ind w:left="4320" w:hanging="180"/>
      </w:pPr>
    </w:lvl>
    <w:lvl w:ilvl="6" w:tplc="5B6CD1E2">
      <w:start w:val="1"/>
      <w:numFmt w:val="decimal"/>
      <w:lvlText w:val="%7."/>
      <w:lvlJc w:val="left"/>
      <w:pPr>
        <w:ind w:left="5040" w:hanging="360"/>
      </w:pPr>
    </w:lvl>
    <w:lvl w:ilvl="7" w:tplc="80E41486">
      <w:start w:val="1"/>
      <w:numFmt w:val="lowerLetter"/>
      <w:lvlText w:val="%8."/>
      <w:lvlJc w:val="left"/>
      <w:pPr>
        <w:ind w:left="5760" w:hanging="360"/>
      </w:pPr>
    </w:lvl>
    <w:lvl w:ilvl="8" w:tplc="AE36DE72">
      <w:start w:val="1"/>
      <w:numFmt w:val="lowerRoman"/>
      <w:lvlText w:val="%9."/>
      <w:lvlJc w:val="right"/>
      <w:pPr>
        <w:ind w:left="6480" w:hanging="180"/>
      </w:pPr>
    </w:lvl>
  </w:abstractNum>
  <w:abstractNum w:abstractNumId="8" w15:restartNumberingAfterBreak="0">
    <w:nsid w:val="14400C40"/>
    <w:multiLevelType w:val="hybridMultilevel"/>
    <w:tmpl w:val="46602800"/>
    <w:lvl w:ilvl="0" w:tplc="CF349952">
      <w:start w:val="1"/>
      <w:numFmt w:val="bullet"/>
      <w:lvlText w:val=""/>
      <w:lvlJc w:val="left"/>
      <w:pPr>
        <w:ind w:left="720" w:hanging="360"/>
      </w:pPr>
      <w:rPr>
        <w:rFonts w:ascii="Symbol" w:hAnsi="Symbol" w:hint="default"/>
      </w:rPr>
    </w:lvl>
    <w:lvl w:ilvl="1" w:tplc="6B8C6696">
      <w:start w:val="1"/>
      <w:numFmt w:val="bullet"/>
      <w:lvlText w:val="-"/>
      <w:lvlJc w:val="left"/>
      <w:pPr>
        <w:ind w:left="1440" w:hanging="360"/>
      </w:pPr>
      <w:rPr>
        <w:rFonts w:ascii="Times New Roman" w:hAnsi="Times New Roman" w:hint="default"/>
      </w:rPr>
    </w:lvl>
    <w:lvl w:ilvl="2" w:tplc="F24E1C44">
      <w:start w:val="1"/>
      <w:numFmt w:val="bullet"/>
      <w:lvlText w:val=""/>
      <w:lvlJc w:val="left"/>
      <w:pPr>
        <w:ind w:left="2160" w:hanging="360"/>
      </w:pPr>
      <w:rPr>
        <w:rFonts w:ascii="Wingdings" w:hAnsi="Wingdings" w:hint="default"/>
      </w:rPr>
    </w:lvl>
    <w:lvl w:ilvl="3" w:tplc="E2E4E858">
      <w:start w:val="1"/>
      <w:numFmt w:val="bullet"/>
      <w:lvlText w:val=""/>
      <w:lvlJc w:val="left"/>
      <w:pPr>
        <w:ind w:left="2880" w:hanging="360"/>
      </w:pPr>
      <w:rPr>
        <w:rFonts w:ascii="Symbol" w:hAnsi="Symbol" w:hint="default"/>
      </w:rPr>
    </w:lvl>
    <w:lvl w:ilvl="4" w:tplc="F8C0601C">
      <w:start w:val="1"/>
      <w:numFmt w:val="bullet"/>
      <w:lvlText w:val="o"/>
      <w:lvlJc w:val="left"/>
      <w:pPr>
        <w:ind w:left="3600" w:hanging="360"/>
      </w:pPr>
      <w:rPr>
        <w:rFonts w:ascii="Courier New" w:hAnsi="Courier New" w:hint="default"/>
      </w:rPr>
    </w:lvl>
    <w:lvl w:ilvl="5" w:tplc="76F2AE28">
      <w:start w:val="1"/>
      <w:numFmt w:val="bullet"/>
      <w:lvlText w:val=""/>
      <w:lvlJc w:val="left"/>
      <w:pPr>
        <w:ind w:left="4320" w:hanging="360"/>
      </w:pPr>
      <w:rPr>
        <w:rFonts w:ascii="Wingdings" w:hAnsi="Wingdings" w:hint="default"/>
      </w:rPr>
    </w:lvl>
    <w:lvl w:ilvl="6" w:tplc="BD68C58A">
      <w:start w:val="1"/>
      <w:numFmt w:val="bullet"/>
      <w:lvlText w:val=""/>
      <w:lvlJc w:val="left"/>
      <w:pPr>
        <w:ind w:left="5040" w:hanging="360"/>
      </w:pPr>
      <w:rPr>
        <w:rFonts w:ascii="Symbol" w:hAnsi="Symbol" w:hint="default"/>
      </w:rPr>
    </w:lvl>
    <w:lvl w:ilvl="7" w:tplc="CBC4BD10">
      <w:start w:val="1"/>
      <w:numFmt w:val="bullet"/>
      <w:lvlText w:val="o"/>
      <w:lvlJc w:val="left"/>
      <w:pPr>
        <w:ind w:left="5760" w:hanging="360"/>
      </w:pPr>
      <w:rPr>
        <w:rFonts w:ascii="Courier New" w:hAnsi="Courier New" w:hint="default"/>
      </w:rPr>
    </w:lvl>
    <w:lvl w:ilvl="8" w:tplc="9BC203FA">
      <w:start w:val="1"/>
      <w:numFmt w:val="bullet"/>
      <w:lvlText w:val=""/>
      <w:lvlJc w:val="left"/>
      <w:pPr>
        <w:ind w:left="6480" w:hanging="360"/>
      </w:pPr>
      <w:rPr>
        <w:rFonts w:ascii="Wingdings" w:hAnsi="Wingdings" w:hint="default"/>
      </w:rPr>
    </w:lvl>
  </w:abstractNum>
  <w:abstractNum w:abstractNumId="9" w15:restartNumberingAfterBreak="0">
    <w:nsid w:val="15D71C61"/>
    <w:multiLevelType w:val="hybridMultilevel"/>
    <w:tmpl w:val="CD64041C"/>
    <w:lvl w:ilvl="0" w:tplc="FFFFFFFF">
      <w:start w:val="1"/>
      <w:numFmt w:val="bullet"/>
      <w:lvlText w:val="-"/>
      <w:lvlJc w:val="left"/>
      <w:pPr>
        <w:ind w:left="720" w:hanging="360"/>
      </w:pPr>
      <w:rPr>
        <w:rFonts w:ascii="Eurostile" w:hAnsi="Eurostile"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2B7888"/>
    <w:multiLevelType w:val="multilevel"/>
    <w:tmpl w:val="918AECBA"/>
    <w:lvl w:ilvl="0">
      <w:start w:val="1"/>
      <w:numFmt w:val="decimal"/>
      <w:pStyle w:val="Heading1"/>
      <w:lvlText w:val="%1."/>
      <w:lvlJc w:val="left"/>
      <w:pPr>
        <w:ind w:left="720" w:hanging="360"/>
      </w:pPr>
      <w:rPr>
        <w:i w:val="0"/>
      </w:rPr>
    </w:lvl>
    <w:lvl w:ilvl="1">
      <w:start w:val="5"/>
      <w:numFmt w:val="decimal"/>
      <w:isLgl/>
      <w:lvlText w:val="%1.%2"/>
      <w:lvlJc w:val="left"/>
      <w:pPr>
        <w:ind w:left="552" w:hanging="552"/>
      </w:pPr>
      <w:rPr>
        <w:rFonts w:hint="default"/>
        <w:b w:val="0"/>
        <w:bCs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284A5C8D"/>
    <w:multiLevelType w:val="hybridMultilevel"/>
    <w:tmpl w:val="BE402008"/>
    <w:lvl w:ilvl="0" w:tplc="1AE89764">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3D197A"/>
    <w:multiLevelType w:val="hybridMultilevel"/>
    <w:tmpl w:val="753E5190"/>
    <w:lvl w:ilvl="0" w:tplc="7364202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14F27BD"/>
    <w:multiLevelType w:val="hybridMultilevel"/>
    <w:tmpl w:val="1B42F810"/>
    <w:lvl w:ilvl="0" w:tplc="E74ABEB0">
      <w:start w:val="4"/>
      <w:numFmt w:val="bullet"/>
      <w:lvlText w:val="-"/>
      <w:lvlJc w:val="left"/>
      <w:pPr>
        <w:ind w:left="720" w:hanging="360"/>
      </w:pPr>
      <w:rPr>
        <w:rFonts w:ascii="Times New Roman" w:hAnsi="Times New Roman" w:hint="default"/>
      </w:rPr>
    </w:lvl>
    <w:lvl w:ilvl="1" w:tplc="B64C395C">
      <w:start w:val="1"/>
      <w:numFmt w:val="bullet"/>
      <w:lvlText w:val="o"/>
      <w:lvlJc w:val="left"/>
      <w:pPr>
        <w:ind w:left="1440" w:hanging="360"/>
      </w:pPr>
      <w:rPr>
        <w:rFonts w:ascii="Courier New" w:hAnsi="Courier New" w:hint="default"/>
      </w:rPr>
    </w:lvl>
    <w:lvl w:ilvl="2" w:tplc="0016A072">
      <w:start w:val="1"/>
      <w:numFmt w:val="bullet"/>
      <w:lvlText w:val=""/>
      <w:lvlJc w:val="left"/>
      <w:pPr>
        <w:ind w:left="2160" w:hanging="360"/>
      </w:pPr>
      <w:rPr>
        <w:rFonts w:ascii="Wingdings" w:hAnsi="Wingdings" w:hint="default"/>
      </w:rPr>
    </w:lvl>
    <w:lvl w:ilvl="3" w:tplc="E682B0CE">
      <w:start w:val="1"/>
      <w:numFmt w:val="bullet"/>
      <w:lvlText w:val=""/>
      <w:lvlJc w:val="left"/>
      <w:pPr>
        <w:ind w:left="2880" w:hanging="360"/>
      </w:pPr>
      <w:rPr>
        <w:rFonts w:ascii="Symbol" w:hAnsi="Symbol" w:hint="default"/>
      </w:rPr>
    </w:lvl>
    <w:lvl w:ilvl="4" w:tplc="531E20DE">
      <w:start w:val="1"/>
      <w:numFmt w:val="bullet"/>
      <w:lvlText w:val="o"/>
      <w:lvlJc w:val="left"/>
      <w:pPr>
        <w:ind w:left="3600" w:hanging="360"/>
      </w:pPr>
      <w:rPr>
        <w:rFonts w:ascii="Courier New" w:hAnsi="Courier New" w:hint="default"/>
      </w:rPr>
    </w:lvl>
    <w:lvl w:ilvl="5" w:tplc="69A679DE">
      <w:start w:val="1"/>
      <w:numFmt w:val="bullet"/>
      <w:lvlText w:val=""/>
      <w:lvlJc w:val="left"/>
      <w:pPr>
        <w:ind w:left="4320" w:hanging="360"/>
      </w:pPr>
      <w:rPr>
        <w:rFonts w:ascii="Wingdings" w:hAnsi="Wingdings" w:hint="default"/>
      </w:rPr>
    </w:lvl>
    <w:lvl w:ilvl="6" w:tplc="C6822204">
      <w:start w:val="1"/>
      <w:numFmt w:val="bullet"/>
      <w:lvlText w:val=""/>
      <w:lvlJc w:val="left"/>
      <w:pPr>
        <w:ind w:left="5040" w:hanging="360"/>
      </w:pPr>
      <w:rPr>
        <w:rFonts w:ascii="Symbol" w:hAnsi="Symbol" w:hint="default"/>
      </w:rPr>
    </w:lvl>
    <w:lvl w:ilvl="7" w:tplc="75E2C104">
      <w:start w:val="1"/>
      <w:numFmt w:val="bullet"/>
      <w:lvlText w:val="o"/>
      <w:lvlJc w:val="left"/>
      <w:pPr>
        <w:ind w:left="5760" w:hanging="360"/>
      </w:pPr>
      <w:rPr>
        <w:rFonts w:ascii="Courier New" w:hAnsi="Courier New" w:hint="default"/>
      </w:rPr>
    </w:lvl>
    <w:lvl w:ilvl="8" w:tplc="31D4F222">
      <w:start w:val="1"/>
      <w:numFmt w:val="bullet"/>
      <w:lvlText w:val=""/>
      <w:lvlJc w:val="left"/>
      <w:pPr>
        <w:ind w:left="6480" w:hanging="360"/>
      </w:pPr>
      <w:rPr>
        <w:rFonts w:ascii="Wingdings" w:hAnsi="Wingdings" w:hint="default"/>
      </w:rPr>
    </w:lvl>
  </w:abstractNum>
  <w:abstractNum w:abstractNumId="14" w15:restartNumberingAfterBreak="0">
    <w:nsid w:val="52752839"/>
    <w:multiLevelType w:val="hybridMultilevel"/>
    <w:tmpl w:val="ACEA1DDE"/>
    <w:lvl w:ilvl="0" w:tplc="379CB30A">
      <w:start w:val="1"/>
      <w:numFmt w:val="decimal"/>
      <w:lvlText w:val="%1."/>
      <w:lvlJc w:val="left"/>
      <w:pPr>
        <w:ind w:left="720" w:hanging="360"/>
      </w:pPr>
    </w:lvl>
    <w:lvl w:ilvl="1" w:tplc="F3024E74">
      <w:start w:val="1"/>
      <w:numFmt w:val="lowerLetter"/>
      <w:lvlText w:val="%2."/>
      <w:lvlJc w:val="left"/>
      <w:pPr>
        <w:ind w:left="1440" w:hanging="360"/>
      </w:pPr>
    </w:lvl>
    <w:lvl w:ilvl="2" w:tplc="328224A4">
      <w:start w:val="1"/>
      <w:numFmt w:val="lowerRoman"/>
      <w:lvlText w:val="%3."/>
      <w:lvlJc w:val="right"/>
      <w:pPr>
        <w:ind w:left="2160" w:hanging="180"/>
      </w:pPr>
    </w:lvl>
    <w:lvl w:ilvl="3" w:tplc="14A694CC">
      <w:start w:val="1"/>
      <w:numFmt w:val="decimal"/>
      <w:lvlText w:val="%4."/>
      <w:lvlJc w:val="left"/>
      <w:pPr>
        <w:ind w:left="2880" w:hanging="360"/>
      </w:pPr>
    </w:lvl>
    <w:lvl w:ilvl="4" w:tplc="FB26A8E8">
      <w:start w:val="1"/>
      <w:numFmt w:val="lowerLetter"/>
      <w:lvlText w:val="%5."/>
      <w:lvlJc w:val="left"/>
      <w:pPr>
        <w:ind w:left="3600" w:hanging="360"/>
      </w:pPr>
    </w:lvl>
    <w:lvl w:ilvl="5" w:tplc="5E0EB0B2">
      <w:start w:val="1"/>
      <w:numFmt w:val="lowerRoman"/>
      <w:lvlText w:val="%6."/>
      <w:lvlJc w:val="right"/>
      <w:pPr>
        <w:ind w:left="4320" w:hanging="180"/>
      </w:pPr>
    </w:lvl>
    <w:lvl w:ilvl="6" w:tplc="1B4691E6">
      <w:start w:val="1"/>
      <w:numFmt w:val="decimal"/>
      <w:lvlText w:val="%7."/>
      <w:lvlJc w:val="left"/>
      <w:pPr>
        <w:ind w:left="5040" w:hanging="360"/>
      </w:pPr>
    </w:lvl>
    <w:lvl w:ilvl="7" w:tplc="D1E86F5A">
      <w:start w:val="1"/>
      <w:numFmt w:val="lowerLetter"/>
      <w:lvlText w:val="%8."/>
      <w:lvlJc w:val="left"/>
      <w:pPr>
        <w:ind w:left="5760" w:hanging="360"/>
      </w:pPr>
    </w:lvl>
    <w:lvl w:ilvl="8" w:tplc="4F92E56E">
      <w:start w:val="1"/>
      <w:numFmt w:val="lowerRoman"/>
      <w:lvlText w:val="%9."/>
      <w:lvlJc w:val="right"/>
      <w:pPr>
        <w:ind w:left="6480" w:hanging="180"/>
      </w:pPr>
    </w:lvl>
  </w:abstractNum>
  <w:abstractNum w:abstractNumId="15" w15:restartNumberingAfterBreak="0">
    <w:nsid w:val="57DE329C"/>
    <w:multiLevelType w:val="hybridMultilevel"/>
    <w:tmpl w:val="32ECF586"/>
    <w:lvl w:ilvl="0" w:tplc="1AE89764">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7EE0965"/>
    <w:multiLevelType w:val="hybridMultilevel"/>
    <w:tmpl w:val="2D600ACC"/>
    <w:lvl w:ilvl="0" w:tplc="739A3A6E">
      <w:start w:val="1"/>
      <w:numFmt w:val="bullet"/>
      <w:lvlText w:val=""/>
      <w:lvlJc w:val="left"/>
      <w:pPr>
        <w:ind w:left="720" w:hanging="360"/>
      </w:pPr>
      <w:rPr>
        <w:rFonts w:ascii="Symbol" w:hAnsi="Symbol" w:hint="default"/>
      </w:rPr>
    </w:lvl>
    <w:lvl w:ilvl="1" w:tplc="0054CF4A">
      <w:start w:val="1"/>
      <w:numFmt w:val="bullet"/>
      <w:lvlText w:val="-"/>
      <w:lvlJc w:val="left"/>
      <w:pPr>
        <w:ind w:left="1440" w:hanging="360"/>
      </w:pPr>
      <w:rPr>
        <w:rFonts w:ascii="Times New Roman" w:hAnsi="Times New Roman" w:hint="default"/>
      </w:rPr>
    </w:lvl>
    <w:lvl w:ilvl="2" w:tplc="044E7E8E">
      <w:start w:val="1"/>
      <w:numFmt w:val="bullet"/>
      <w:lvlText w:val=""/>
      <w:lvlJc w:val="left"/>
      <w:pPr>
        <w:ind w:left="2160" w:hanging="360"/>
      </w:pPr>
      <w:rPr>
        <w:rFonts w:ascii="Wingdings" w:hAnsi="Wingdings" w:hint="default"/>
      </w:rPr>
    </w:lvl>
    <w:lvl w:ilvl="3" w:tplc="8A901BC2">
      <w:start w:val="1"/>
      <w:numFmt w:val="bullet"/>
      <w:lvlText w:val=""/>
      <w:lvlJc w:val="left"/>
      <w:pPr>
        <w:ind w:left="2880" w:hanging="360"/>
      </w:pPr>
      <w:rPr>
        <w:rFonts w:ascii="Symbol" w:hAnsi="Symbol" w:hint="default"/>
      </w:rPr>
    </w:lvl>
    <w:lvl w:ilvl="4" w:tplc="36E42F04">
      <w:start w:val="1"/>
      <w:numFmt w:val="bullet"/>
      <w:lvlText w:val="o"/>
      <w:lvlJc w:val="left"/>
      <w:pPr>
        <w:ind w:left="3600" w:hanging="360"/>
      </w:pPr>
      <w:rPr>
        <w:rFonts w:ascii="Courier New" w:hAnsi="Courier New" w:hint="default"/>
      </w:rPr>
    </w:lvl>
    <w:lvl w:ilvl="5" w:tplc="11E044CE">
      <w:start w:val="1"/>
      <w:numFmt w:val="bullet"/>
      <w:lvlText w:val=""/>
      <w:lvlJc w:val="left"/>
      <w:pPr>
        <w:ind w:left="4320" w:hanging="360"/>
      </w:pPr>
      <w:rPr>
        <w:rFonts w:ascii="Wingdings" w:hAnsi="Wingdings" w:hint="default"/>
      </w:rPr>
    </w:lvl>
    <w:lvl w:ilvl="6" w:tplc="1B92250E">
      <w:start w:val="1"/>
      <w:numFmt w:val="bullet"/>
      <w:lvlText w:val=""/>
      <w:lvlJc w:val="left"/>
      <w:pPr>
        <w:ind w:left="5040" w:hanging="360"/>
      </w:pPr>
      <w:rPr>
        <w:rFonts w:ascii="Symbol" w:hAnsi="Symbol" w:hint="default"/>
      </w:rPr>
    </w:lvl>
    <w:lvl w:ilvl="7" w:tplc="F76C8E08">
      <w:start w:val="1"/>
      <w:numFmt w:val="bullet"/>
      <w:lvlText w:val="o"/>
      <w:lvlJc w:val="left"/>
      <w:pPr>
        <w:ind w:left="5760" w:hanging="360"/>
      </w:pPr>
      <w:rPr>
        <w:rFonts w:ascii="Courier New" w:hAnsi="Courier New" w:hint="default"/>
      </w:rPr>
    </w:lvl>
    <w:lvl w:ilvl="8" w:tplc="70CCA67A">
      <w:start w:val="1"/>
      <w:numFmt w:val="bullet"/>
      <w:lvlText w:val=""/>
      <w:lvlJc w:val="left"/>
      <w:pPr>
        <w:ind w:left="6480" w:hanging="360"/>
      </w:pPr>
      <w:rPr>
        <w:rFonts w:ascii="Wingdings" w:hAnsi="Wingdings" w:hint="default"/>
      </w:rPr>
    </w:lvl>
  </w:abstractNum>
  <w:abstractNum w:abstractNumId="17" w15:restartNumberingAfterBreak="0">
    <w:nsid w:val="60F90519"/>
    <w:multiLevelType w:val="hybridMultilevel"/>
    <w:tmpl w:val="9B4C34D6"/>
    <w:lvl w:ilvl="0" w:tplc="68D4EB6E">
      <w:numFmt w:val="bullet"/>
      <w:lvlText w:val=""/>
      <w:lvlJc w:val="left"/>
      <w:pPr>
        <w:ind w:left="720" w:hanging="360"/>
      </w:pPr>
      <w:rPr>
        <w:rFonts w:ascii="Wingdings" w:eastAsia="Arial"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2BD2D66"/>
    <w:multiLevelType w:val="hybridMultilevel"/>
    <w:tmpl w:val="B7F84084"/>
    <w:lvl w:ilvl="0" w:tplc="61C64F0E">
      <w:start w:val="1"/>
      <w:numFmt w:val="bullet"/>
      <w:lvlText w:val="-"/>
      <w:lvlJc w:val="left"/>
      <w:pPr>
        <w:ind w:left="720" w:hanging="360"/>
      </w:pPr>
      <w:rPr>
        <w:rFonts w:ascii="Times New Roman" w:hAnsi="Times New Roman" w:hint="default"/>
      </w:rPr>
    </w:lvl>
    <w:lvl w:ilvl="1" w:tplc="5AF0261C">
      <w:start w:val="1"/>
      <w:numFmt w:val="bullet"/>
      <w:lvlText w:val="-"/>
      <w:lvlJc w:val="left"/>
      <w:pPr>
        <w:ind w:left="1440" w:hanging="360"/>
      </w:pPr>
      <w:rPr>
        <w:rFonts w:ascii="Times New Roman" w:hAnsi="Times New Roman" w:hint="default"/>
      </w:rPr>
    </w:lvl>
    <w:lvl w:ilvl="2" w:tplc="5032F4C2">
      <w:start w:val="1"/>
      <w:numFmt w:val="bullet"/>
      <w:lvlText w:val=""/>
      <w:lvlJc w:val="left"/>
      <w:pPr>
        <w:ind w:left="2160" w:hanging="360"/>
      </w:pPr>
      <w:rPr>
        <w:rFonts w:ascii="Wingdings" w:hAnsi="Wingdings" w:hint="default"/>
      </w:rPr>
    </w:lvl>
    <w:lvl w:ilvl="3" w:tplc="3CB44C9C">
      <w:start w:val="1"/>
      <w:numFmt w:val="bullet"/>
      <w:lvlText w:val=""/>
      <w:lvlJc w:val="left"/>
      <w:pPr>
        <w:ind w:left="2880" w:hanging="360"/>
      </w:pPr>
      <w:rPr>
        <w:rFonts w:ascii="Symbol" w:hAnsi="Symbol" w:hint="default"/>
      </w:rPr>
    </w:lvl>
    <w:lvl w:ilvl="4" w:tplc="87983DAA">
      <w:start w:val="1"/>
      <w:numFmt w:val="bullet"/>
      <w:lvlText w:val="o"/>
      <w:lvlJc w:val="left"/>
      <w:pPr>
        <w:ind w:left="3600" w:hanging="360"/>
      </w:pPr>
      <w:rPr>
        <w:rFonts w:ascii="Courier New" w:hAnsi="Courier New" w:hint="default"/>
      </w:rPr>
    </w:lvl>
    <w:lvl w:ilvl="5" w:tplc="1E6A347A">
      <w:start w:val="1"/>
      <w:numFmt w:val="bullet"/>
      <w:lvlText w:val=""/>
      <w:lvlJc w:val="left"/>
      <w:pPr>
        <w:ind w:left="4320" w:hanging="360"/>
      </w:pPr>
      <w:rPr>
        <w:rFonts w:ascii="Wingdings" w:hAnsi="Wingdings" w:hint="default"/>
      </w:rPr>
    </w:lvl>
    <w:lvl w:ilvl="6" w:tplc="74D0CF6A">
      <w:start w:val="1"/>
      <w:numFmt w:val="bullet"/>
      <w:lvlText w:val=""/>
      <w:lvlJc w:val="left"/>
      <w:pPr>
        <w:ind w:left="5040" w:hanging="360"/>
      </w:pPr>
      <w:rPr>
        <w:rFonts w:ascii="Symbol" w:hAnsi="Symbol" w:hint="default"/>
      </w:rPr>
    </w:lvl>
    <w:lvl w:ilvl="7" w:tplc="9EE68DE4">
      <w:start w:val="1"/>
      <w:numFmt w:val="bullet"/>
      <w:lvlText w:val="o"/>
      <w:lvlJc w:val="left"/>
      <w:pPr>
        <w:ind w:left="5760" w:hanging="360"/>
      </w:pPr>
      <w:rPr>
        <w:rFonts w:ascii="Courier New" w:hAnsi="Courier New" w:hint="default"/>
      </w:rPr>
    </w:lvl>
    <w:lvl w:ilvl="8" w:tplc="DF205BAE">
      <w:start w:val="1"/>
      <w:numFmt w:val="bullet"/>
      <w:lvlText w:val=""/>
      <w:lvlJc w:val="left"/>
      <w:pPr>
        <w:ind w:left="6480" w:hanging="360"/>
      </w:pPr>
      <w:rPr>
        <w:rFonts w:ascii="Wingdings" w:hAnsi="Wingdings" w:hint="default"/>
      </w:rPr>
    </w:lvl>
  </w:abstractNum>
  <w:abstractNum w:abstractNumId="19" w15:restartNumberingAfterBreak="0">
    <w:nsid w:val="69467EE1"/>
    <w:multiLevelType w:val="hybridMultilevel"/>
    <w:tmpl w:val="6B8A2FC0"/>
    <w:lvl w:ilvl="0" w:tplc="1AE8976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6D371B"/>
    <w:multiLevelType w:val="hybridMultilevel"/>
    <w:tmpl w:val="AD287ACC"/>
    <w:lvl w:ilvl="0" w:tplc="66E0001C">
      <w:start w:val="1"/>
      <w:numFmt w:val="bullet"/>
      <w:lvlText w:val=""/>
      <w:lvlJc w:val="left"/>
      <w:pPr>
        <w:ind w:left="720" w:hanging="360"/>
      </w:pPr>
      <w:rPr>
        <w:rFonts w:ascii="Symbol" w:hAnsi="Symbol" w:hint="default"/>
      </w:rPr>
    </w:lvl>
    <w:lvl w:ilvl="1" w:tplc="6EEEF996">
      <w:start w:val="1"/>
      <w:numFmt w:val="bullet"/>
      <w:lvlText w:val="-"/>
      <w:lvlJc w:val="left"/>
      <w:pPr>
        <w:ind w:left="1440" w:hanging="360"/>
      </w:pPr>
      <w:rPr>
        <w:rFonts w:ascii="Times New Roman" w:hAnsi="Times New Roman" w:hint="default"/>
      </w:rPr>
    </w:lvl>
    <w:lvl w:ilvl="2" w:tplc="A45247EE">
      <w:start w:val="1"/>
      <w:numFmt w:val="bullet"/>
      <w:lvlText w:val=""/>
      <w:lvlJc w:val="left"/>
      <w:pPr>
        <w:ind w:left="2160" w:hanging="360"/>
      </w:pPr>
      <w:rPr>
        <w:rFonts w:ascii="Wingdings" w:hAnsi="Wingdings" w:hint="default"/>
      </w:rPr>
    </w:lvl>
    <w:lvl w:ilvl="3" w:tplc="CDDC190E">
      <w:start w:val="1"/>
      <w:numFmt w:val="bullet"/>
      <w:lvlText w:val=""/>
      <w:lvlJc w:val="left"/>
      <w:pPr>
        <w:ind w:left="2880" w:hanging="360"/>
      </w:pPr>
      <w:rPr>
        <w:rFonts w:ascii="Symbol" w:hAnsi="Symbol" w:hint="default"/>
      </w:rPr>
    </w:lvl>
    <w:lvl w:ilvl="4" w:tplc="B4FA7DB0">
      <w:start w:val="1"/>
      <w:numFmt w:val="bullet"/>
      <w:lvlText w:val="o"/>
      <w:lvlJc w:val="left"/>
      <w:pPr>
        <w:ind w:left="3600" w:hanging="360"/>
      </w:pPr>
      <w:rPr>
        <w:rFonts w:ascii="Courier New" w:hAnsi="Courier New" w:hint="default"/>
      </w:rPr>
    </w:lvl>
    <w:lvl w:ilvl="5" w:tplc="27344ADE">
      <w:start w:val="1"/>
      <w:numFmt w:val="bullet"/>
      <w:lvlText w:val=""/>
      <w:lvlJc w:val="left"/>
      <w:pPr>
        <w:ind w:left="4320" w:hanging="360"/>
      </w:pPr>
      <w:rPr>
        <w:rFonts w:ascii="Wingdings" w:hAnsi="Wingdings" w:hint="default"/>
      </w:rPr>
    </w:lvl>
    <w:lvl w:ilvl="6" w:tplc="B8E82B14">
      <w:start w:val="1"/>
      <w:numFmt w:val="bullet"/>
      <w:lvlText w:val=""/>
      <w:lvlJc w:val="left"/>
      <w:pPr>
        <w:ind w:left="5040" w:hanging="360"/>
      </w:pPr>
      <w:rPr>
        <w:rFonts w:ascii="Symbol" w:hAnsi="Symbol" w:hint="default"/>
      </w:rPr>
    </w:lvl>
    <w:lvl w:ilvl="7" w:tplc="2CBA56BC">
      <w:start w:val="1"/>
      <w:numFmt w:val="bullet"/>
      <w:lvlText w:val="o"/>
      <w:lvlJc w:val="left"/>
      <w:pPr>
        <w:ind w:left="5760" w:hanging="360"/>
      </w:pPr>
      <w:rPr>
        <w:rFonts w:ascii="Courier New" w:hAnsi="Courier New" w:hint="default"/>
      </w:rPr>
    </w:lvl>
    <w:lvl w:ilvl="8" w:tplc="FAB450B8">
      <w:start w:val="1"/>
      <w:numFmt w:val="bullet"/>
      <w:lvlText w:val=""/>
      <w:lvlJc w:val="left"/>
      <w:pPr>
        <w:ind w:left="6480" w:hanging="360"/>
      </w:pPr>
      <w:rPr>
        <w:rFonts w:ascii="Wingdings" w:hAnsi="Wingdings" w:hint="default"/>
      </w:rPr>
    </w:lvl>
  </w:abstractNum>
  <w:abstractNum w:abstractNumId="21" w15:restartNumberingAfterBreak="0">
    <w:nsid w:val="6D094F37"/>
    <w:multiLevelType w:val="hybridMultilevel"/>
    <w:tmpl w:val="19589C8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6E08066E"/>
    <w:multiLevelType w:val="hybridMultilevel"/>
    <w:tmpl w:val="A84AD2B4"/>
    <w:lvl w:ilvl="0" w:tplc="A9B8A7D0">
      <w:numFmt w:val="bullet"/>
      <w:lvlText w:val="-"/>
      <w:lvlJc w:val="left"/>
      <w:pPr>
        <w:ind w:left="1068" w:hanging="360"/>
      </w:pPr>
      <w:rPr>
        <w:rFonts w:ascii="Calibri" w:eastAsiaTheme="minorHAns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E9E6BB90">
      <w:start w:val="2"/>
      <w:numFmt w:val="bullet"/>
      <w:lvlText w:val=""/>
      <w:lvlJc w:val="left"/>
      <w:pPr>
        <w:ind w:left="2508" w:hanging="360"/>
      </w:pPr>
      <w:rPr>
        <w:rFonts w:ascii="Wingdings" w:eastAsia="Arial" w:hAnsi="Wingdings" w:cs="Arial"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15:restartNumberingAfterBreak="0">
    <w:nsid w:val="704A04C5"/>
    <w:multiLevelType w:val="hybridMultilevel"/>
    <w:tmpl w:val="304E7CFE"/>
    <w:lvl w:ilvl="0" w:tplc="5E742566">
      <w:start w:val="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BF95E32"/>
    <w:multiLevelType w:val="hybridMultilevel"/>
    <w:tmpl w:val="AA7279A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F2042DA"/>
    <w:multiLevelType w:val="hybridMultilevel"/>
    <w:tmpl w:val="E11A394E"/>
    <w:lvl w:ilvl="0" w:tplc="C3F2CDA4">
      <w:start w:val="1"/>
      <w:numFmt w:val="bullet"/>
      <w:lvlText w:val="-"/>
      <w:lvlJc w:val="left"/>
      <w:pPr>
        <w:ind w:left="720" w:hanging="360"/>
      </w:pPr>
      <w:rPr>
        <w:rFonts w:ascii="Times New Roman" w:hAnsi="Times New Roman" w:hint="default"/>
      </w:rPr>
    </w:lvl>
    <w:lvl w:ilvl="1" w:tplc="9134F294">
      <w:start w:val="1"/>
      <w:numFmt w:val="bullet"/>
      <w:lvlText w:val="o"/>
      <w:lvlJc w:val="left"/>
      <w:pPr>
        <w:ind w:left="1440" w:hanging="360"/>
      </w:pPr>
      <w:rPr>
        <w:rFonts w:ascii="Courier New" w:hAnsi="Courier New" w:hint="default"/>
      </w:rPr>
    </w:lvl>
    <w:lvl w:ilvl="2" w:tplc="B4BC45D0">
      <w:start w:val="1"/>
      <w:numFmt w:val="bullet"/>
      <w:lvlText w:val=""/>
      <w:lvlJc w:val="left"/>
      <w:pPr>
        <w:ind w:left="2160" w:hanging="360"/>
      </w:pPr>
      <w:rPr>
        <w:rFonts w:ascii="Wingdings" w:hAnsi="Wingdings" w:hint="default"/>
      </w:rPr>
    </w:lvl>
    <w:lvl w:ilvl="3" w:tplc="9E20AB0A">
      <w:start w:val="1"/>
      <w:numFmt w:val="bullet"/>
      <w:lvlText w:val=""/>
      <w:lvlJc w:val="left"/>
      <w:pPr>
        <w:ind w:left="2880" w:hanging="360"/>
      </w:pPr>
      <w:rPr>
        <w:rFonts w:ascii="Symbol" w:hAnsi="Symbol" w:hint="default"/>
      </w:rPr>
    </w:lvl>
    <w:lvl w:ilvl="4" w:tplc="48B25D82">
      <w:start w:val="1"/>
      <w:numFmt w:val="bullet"/>
      <w:lvlText w:val="o"/>
      <w:lvlJc w:val="left"/>
      <w:pPr>
        <w:ind w:left="3600" w:hanging="360"/>
      </w:pPr>
      <w:rPr>
        <w:rFonts w:ascii="Courier New" w:hAnsi="Courier New" w:hint="default"/>
      </w:rPr>
    </w:lvl>
    <w:lvl w:ilvl="5" w:tplc="AE56BCC6">
      <w:start w:val="1"/>
      <w:numFmt w:val="bullet"/>
      <w:lvlText w:val=""/>
      <w:lvlJc w:val="left"/>
      <w:pPr>
        <w:ind w:left="4320" w:hanging="360"/>
      </w:pPr>
      <w:rPr>
        <w:rFonts w:ascii="Wingdings" w:hAnsi="Wingdings" w:hint="default"/>
      </w:rPr>
    </w:lvl>
    <w:lvl w:ilvl="6" w:tplc="6D5845D0">
      <w:start w:val="1"/>
      <w:numFmt w:val="bullet"/>
      <w:lvlText w:val=""/>
      <w:lvlJc w:val="left"/>
      <w:pPr>
        <w:ind w:left="5040" w:hanging="360"/>
      </w:pPr>
      <w:rPr>
        <w:rFonts w:ascii="Symbol" w:hAnsi="Symbol" w:hint="default"/>
      </w:rPr>
    </w:lvl>
    <w:lvl w:ilvl="7" w:tplc="BA087744">
      <w:start w:val="1"/>
      <w:numFmt w:val="bullet"/>
      <w:lvlText w:val="o"/>
      <w:lvlJc w:val="left"/>
      <w:pPr>
        <w:ind w:left="5760" w:hanging="360"/>
      </w:pPr>
      <w:rPr>
        <w:rFonts w:ascii="Courier New" w:hAnsi="Courier New" w:hint="default"/>
      </w:rPr>
    </w:lvl>
    <w:lvl w:ilvl="8" w:tplc="ECA04A24">
      <w:start w:val="1"/>
      <w:numFmt w:val="bullet"/>
      <w:lvlText w:val=""/>
      <w:lvlJc w:val="left"/>
      <w:pPr>
        <w:ind w:left="6480" w:hanging="360"/>
      </w:pPr>
      <w:rPr>
        <w:rFonts w:ascii="Wingdings" w:hAnsi="Wingdings" w:hint="default"/>
      </w:rPr>
    </w:lvl>
  </w:abstractNum>
  <w:num w:numId="1" w16cid:durableId="532495094">
    <w:abstractNumId w:val="20"/>
  </w:num>
  <w:num w:numId="2" w16cid:durableId="804810151">
    <w:abstractNumId w:val="4"/>
  </w:num>
  <w:num w:numId="3" w16cid:durableId="2078357390">
    <w:abstractNumId w:val="18"/>
  </w:num>
  <w:num w:numId="4" w16cid:durableId="244850284">
    <w:abstractNumId w:val="16"/>
  </w:num>
  <w:num w:numId="5" w16cid:durableId="943994436">
    <w:abstractNumId w:val="8"/>
  </w:num>
  <w:num w:numId="6" w16cid:durableId="1433551196">
    <w:abstractNumId w:val="25"/>
  </w:num>
  <w:num w:numId="7" w16cid:durableId="1088422784">
    <w:abstractNumId w:val="14"/>
  </w:num>
  <w:num w:numId="8" w16cid:durableId="1474103654">
    <w:abstractNumId w:val="23"/>
  </w:num>
  <w:num w:numId="9" w16cid:durableId="298417230">
    <w:abstractNumId w:val="24"/>
  </w:num>
  <w:num w:numId="10" w16cid:durableId="982852184">
    <w:abstractNumId w:val="21"/>
  </w:num>
  <w:num w:numId="11" w16cid:durableId="1104419545">
    <w:abstractNumId w:val="1"/>
  </w:num>
  <w:num w:numId="12" w16cid:durableId="437221929">
    <w:abstractNumId w:val="9"/>
  </w:num>
  <w:num w:numId="13" w16cid:durableId="1552576285">
    <w:abstractNumId w:val="10"/>
  </w:num>
  <w:num w:numId="14" w16cid:durableId="1780949305">
    <w:abstractNumId w:val="13"/>
  </w:num>
  <w:num w:numId="15" w16cid:durableId="1053235782">
    <w:abstractNumId w:val="2"/>
  </w:num>
  <w:num w:numId="16" w16cid:durableId="690650347">
    <w:abstractNumId w:val="7"/>
  </w:num>
  <w:num w:numId="17" w16cid:durableId="561872097">
    <w:abstractNumId w:val="22"/>
  </w:num>
  <w:num w:numId="18" w16cid:durableId="656539685">
    <w:abstractNumId w:val="12"/>
  </w:num>
  <w:num w:numId="19" w16cid:durableId="991056200">
    <w:abstractNumId w:val="6"/>
  </w:num>
  <w:num w:numId="20" w16cid:durableId="1870530950">
    <w:abstractNumId w:val="19"/>
  </w:num>
  <w:num w:numId="21" w16cid:durableId="200286280">
    <w:abstractNumId w:val="5"/>
  </w:num>
  <w:num w:numId="22" w16cid:durableId="600801188">
    <w:abstractNumId w:val="15"/>
  </w:num>
  <w:num w:numId="23" w16cid:durableId="2076272656">
    <w:abstractNumId w:val="11"/>
  </w:num>
  <w:num w:numId="24" w16cid:durableId="179048833">
    <w:abstractNumId w:val="17"/>
  </w:num>
  <w:num w:numId="25" w16cid:durableId="114393157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1B"/>
    <w:rsid w:val="00000860"/>
    <w:rsid w:val="00013519"/>
    <w:rsid w:val="000152B5"/>
    <w:rsid w:val="0002135A"/>
    <w:rsid w:val="000239F2"/>
    <w:rsid w:val="00025871"/>
    <w:rsid w:val="000273CE"/>
    <w:rsid w:val="00027F35"/>
    <w:rsid w:val="000347B2"/>
    <w:rsid w:val="0003682B"/>
    <w:rsid w:val="000372E0"/>
    <w:rsid w:val="00037C84"/>
    <w:rsid w:val="00037C9F"/>
    <w:rsid w:val="00045DDF"/>
    <w:rsid w:val="000461A0"/>
    <w:rsid w:val="00055F33"/>
    <w:rsid w:val="000564A3"/>
    <w:rsid w:val="00057366"/>
    <w:rsid w:val="00057862"/>
    <w:rsid w:val="00057EE9"/>
    <w:rsid w:val="00062CA5"/>
    <w:rsid w:val="00066B5B"/>
    <w:rsid w:val="00070208"/>
    <w:rsid w:val="0007708E"/>
    <w:rsid w:val="00084D32"/>
    <w:rsid w:val="000867AE"/>
    <w:rsid w:val="00087812"/>
    <w:rsid w:val="000A2B16"/>
    <w:rsid w:val="000B0928"/>
    <w:rsid w:val="000B15B7"/>
    <w:rsid w:val="000B5EA5"/>
    <w:rsid w:val="000B6C0B"/>
    <w:rsid w:val="000B7885"/>
    <w:rsid w:val="000B795E"/>
    <w:rsid w:val="000B7FBE"/>
    <w:rsid w:val="000C3413"/>
    <w:rsid w:val="000C3FA4"/>
    <w:rsid w:val="000C491E"/>
    <w:rsid w:val="000C522F"/>
    <w:rsid w:val="000C627C"/>
    <w:rsid w:val="000C734C"/>
    <w:rsid w:val="000D1C4F"/>
    <w:rsid w:val="000D6266"/>
    <w:rsid w:val="000F138C"/>
    <w:rsid w:val="000F13FF"/>
    <w:rsid w:val="000F7D20"/>
    <w:rsid w:val="00101284"/>
    <w:rsid w:val="00101431"/>
    <w:rsid w:val="00113B1F"/>
    <w:rsid w:val="00115ED1"/>
    <w:rsid w:val="001243AA"/>
    <w:rsid w:val="001365C4"/>
    <w:rsid w:val="001412C6"/>
    <w:rsid w:val="001431A3"/>
    <w:rsid w:val="00145C5B"/>
    <w:rsid w:val="00147968"/>
    <w:rsid w:val="001518B9"/>
    <w:rsid w:val="00155D98"/>
    <w:rsid w:val="00160655"/>
    <w:rsid w:val="00164C97"/>
    <w:rsid w:val="00174429"/>
    <w:rsid w:val="001772DD"/>
    <w:rsid w:val="0017786B"/>
    <w:rsid w:val="001819B2"/>
    <w:rsid w:val="00181C69"/>
    <w:rsid w:val="00186C98"/>
    <w:rsid w:val="00193C72"/>
    <w:rsid w:val="001959E2"/>
    <w:rsid w:val="00196C21"/>
    <w:rsid w:val="001972AC"/>
    <w:rsid w:val="001A0953"/>
    <w:rsid w:val="001A47E7"/>
    <w:rsid w:val="001A6C39"/>
    <w:rsid w:val="001B1EC6"/>
    <w:rsid w:val="001B5C2D"/>
    <w:rsid w:val="001C6D7E"/>
    <w:rsid w:val="001C756A"/>
    <w:rsid w:val="001D5595"/>
    <w:rsid w:val="001E0079"/>
    <w:rsid w:val="001E040A"/>
    <w:rsid w:val="001E12D3"/>
    <w:rsid w:val="001E2F83"/>
    <w:rsid w:val="001EE237"/>
    <w:rsid w:val="001F66A6"/>
    <w:rsid w:val="001F79AB"/>
    <w:rsid w:val="00201465"/>
    <w:rsid w:val="00202BAE"/>
    <w:rsid w:val="002068AF"/>
    <w:rsid w:val="00211A8D"/>
    <w:rsid w:val="00211D9B"/>
    <w:rsid w:val="002178BB"/>
    <w:rsid w:val="00217F7C"/>
    <w:rsid w:val="0022679C"/>
    <w:rsid w:val="0023376A"/>
    <w:rsid w:val="00244065"/>
    <w:rsid w:val="00247BB7"/>
    <w:rsid w:val="0025071B"/>
    <w:rsid w:val="0025178F"/>
    <w:rsid w:val="00253154"/>
    <w:rsid w:val="002543B8"/>
    <w:rsid w:val="00262241"/>
    <w:rsid w:val="00263960"/>
    <w:rsid w:val="00267B36"/>
    <w:rsid w:val="002735D3"/>
    <w:rsid w:val="0027768A"/>
    <w:rsid w:val="00282226"/>
    <w:rsid w:val="0028514C"/>
    <w:rsid w:val="002851D9"/>
    <w:rsid w:val="00285DBC"/>
    <w:rsid w:val="00286066"/>
    <w:rsid w:val="00286C69"/>
    <w:rsid w:val="002921AD"/>
    <w:rsid w:val="00292990"/>
    <w:rsid w:val="002A2E4D"/>
    <w:rsid w:val="002A3EBD"/>
    <w:rsid w:val="002B2820"/>
    <w:rsid w:val="002B3E3D"/>
    <w:rsid w:val="002B6019"/>
    <w:rsid w:val="002C682A"/>
    <w:rsid w:val="002C6F7A"/>
    <w:rsid w:val="002D259E"/>
    <w:rsid w:val="002D63F5"/>
    <w:rsid w:val="002E0891"/>
    <w:rsid w:val="002E7326"/>
    <w:rsid w:val="002E74E5"/>
    <w:rsid w:val="002F23EA"/>
    <w:rsid w:val="002F2A5B"/>
    <w:rsid w:val="002F2E72"/>
    <w:rsid w:val="002F3E88"/>
    <w:rsid w:val="002F47E4"/>
    <w:rsid w:val="0030163C"/>
    <w:rsid w:val="00302D7D"/>
    <w:rsid w:val="00307E05"/>
    <w:rsid w:val="00311ADD"/>
    <w:rsid w:val="00312BA3"/>
    <w:rsid w:val="003159D8"/>
    <w:rsid w:val="003169F2"/>
    <w:rsid w:val="003179A3"/>
    <w:rsid w:val="003237FD"/>
    <w:rsid w:val="003276B0"/>
    <w:rsid w:val="00330A28"/>
    <w:rsid w:val="003337AC"/>
    <w:rsid w:val="00337282"/>
    <w:rsid w:val="00347071"/>
    <w:rsid w:val="0034729A"/>
    <w:rsid w:val="00350486"/>
    <w:rsid w:val="003530FB"/>
    <w:rsid w:val="00356944"/>
    <w:rsid w:val="003604E4"/>
    <w:rsid w:val="003651AA"/>
    <w:rsid w:val="00367A14"/>
    <w:rsid w:val="00370F27"/>
    <w:rsid w:val="00373B21"/>
    <w:rsid w:val="00373BE8"/>
    <w:rsid w:val="0037604B"/>
    <w:rsid w:val="0037625C"/>
    <w:rsid w:val="003775C1"/>
    <w:rsid w:val="0038056E"/>
    <w:rsid w:val="00380DCC"/>
    <w:rsid w:val="00381933"/>
    <w:rsid w:val="0038528A"/>
    <w:rsid w:val="00385489"/>
    <w:rsid w:val="00386129"/>
    <w:rsid w:val="00387DD9"/>
    <w:rsid w:val="003905A8"/>
    <w:rsid w:val="003A24D6"/>
    <w:rsid w:val="003A4B74"/>
    <w:rsid w:val="003B01F2"/>
    <w:rsid w:val="003B3513"/>
    <w:rsid w:val="003B3778"/>
    <w:rsid w:val="003B3811"/>
    <w:rsid w:val="003B4460"/>
    <w:rsid w:val="003B528F"/>
    <w:rsid w:val="003C5EBB"/>
    <w:rsid w:val="003C6B0C"/>
    <w:rsid w:val="003C6F8B"/>
    <w:rsid w:val="003C7C91"/>
    <w:rsid w:val="003D0195"/>
    <w:rsid w:val="003D093D"/>
    <w:rsid w:val="003D09BB"/>
    <w:rsid w:val="003E50FD"/>
    <w:rsid w:val="003E5D87"/>
    <w:rsid w:val="003F0C3E"/>
    <w:rsid w:val="003F713B"/>
    <w:rsid w:val="00402F25"/>
    <w:rsid w:val="00406D22"/>
    <w:rsid w:val="0040784A"/>
    <w:rsid w:val="004102C3"/>
    <w:rsid w:val="00411618"/>
    <w:rsid w:val="00412049"/>
    <w:rsid w:val="00412B45"/>
    <w:rsid w:val="00421AE9"/>
    <w:rsid w:val="00422440"/>
    <w:rsid w:val="00425D3C"/>
    <w:rsid w:val="00426FDA"/>
    <w:rsid w:val="00432865"/>
    <w:rsid w:val="00433B55"/>
    <w:rsid w:val="00436EE7"/>
    <w:rsid w:val="00437272"/>
    <w:rsid w:val="00437D20"/>
    <w:rsid w:val="00447687"/>
    <w:rsid w:val="00447979"/>
    <w:rsid w:val="00447C3B"/>
    <w:rsid w:val="00453987"/>
    <w:rsid w:val="0045400A"/>
    <w:rsid w:val="0045415B"/>
    <w:rsid w:val="00454224"/>
    <w:rsid w:val="004564DD"/>
    <w:rsid w:val="00457AC6"/>
    <w:rsid w:val="00464757"/>
    <w:rsid w:val="004665B2"/>
    <w:rsid w:val="00473115"/>
    <w:rsid w:val="00474F85"/>
    <w:rsid w:val="00482424"/>
    <w:rsid w:val="00482BA4"/>
    <w:rsid w:val="00484B9B"/>
    <w:rsid w:val="00485F29"/>
    <w:rsid w:val="004920E6"/>
    <w:rsid w:val="004A727E"/>
    <w:rsid w:val="004B1D88"/>
    <w:rsid w:val="004B3666"/>
    <w:rsid w:val="004B4715"/>
    <w:rsid w:val="004B7D79"/>
    <w:rsid w:val="004B7E75"/>
    <w:rsid w:val="004C06DD"/>
    <w:rsid w:val="004C0BBB"/>
    <w:rsid w:val="004C5E71"/>
    <w:rsid w:val="004C6CCA"/>
    <w:rsid w:val="004D4E08"/>
    <w:rsid w:val="004E0785"/>
    <w:rsid w:val="004E3B01"/>
    <w:rsid w:val="004E416F"/>
    <w:rsid w:val="004E596F"/>
    <w:rsid w:val="004E6B9E"/>
    <w:rsid w:val="004E7916"/>
    <w:rsid w:val="0050481C"/>
    <w:rsid w:val="00506A41"/>
    <w:rsid w:val="005100B7"/>
    <w:rsid w:val="00510CD6"/>
    <w:rsid w:val="00511998"/>
    <w:rsid w:val="0051235A"/>
    <w:rsid w:val="00512A9A"/>
    <w:rsid w:val="00513ACA"/>
    <w:rsid w:val="00515CB5"/>
    <w:rsid w:val="005178BF"/>
    <w:rsid w:val="00517E5A"/>
    <w:rsid w:val="005217CF"/>
    <w:rsid w:val="00524107"/>
    <w:rsid w:val="00524382"/>
    <w:rsid w:val="00530CC8"/>
    <w:rsid w:val="00534AFA"/>
    <w:rsid w:val="005358EA"/>
    <w:rsid w:val="00537BE1"/>
    <w:rsid w:val="0054033D"/>
    <w:rsid w:val="00550230"/>
    <w:rsid w:val="0055411E"/>
    <w:rsid w:val="005551EC"/>
    <w:rsid w:val="00563C9C"/>
    <w:rsid w:val="005647C1"/>
    <w:rsid w:val="00574956"/>
    <w:rsid w:val="005751D5"/>
    <w:rsid w:val="00577F09"/>
    <w:rsid w:val="00580BB9"/>
    <w:rsid w:val="005826E1"/>
    <w:rsid w:val="00590DD9"/>
    <w:rsid w:val="00595E9D"/>
    <w:rsid w:val="005970DF"/>
    <w:rsid w:val="005A0D4B"/>
    <w:rsid w:val="005A489D"/>
    <w:rsid w:val="005A4CD1"/>
    <w:rsid w:val="005B1BB1"/>
    <w:rsid w:val="005C04C9"/>
    <w:rsid w:val="005C1ADA"/>
    <w:rsid w:val="005C1C87"/>
    <w:rsid w:val="005C62CE"/>
    <w:rsid w:val="005C7BA7"/>
    <w:rsid w:val="005D0693"/>
    <w:rsid w:val="005D47FB"/>
    <w:rsid w:val="005E1077"/>
    <w:rsid w:val="005E2C1F"/>
    <w:rsid w:val="005E4016"/>
    <w:rsid w:val="005E4219"/>
    <w:rsid w:val="005E423A"/>
    <w:rsid w:val="005E7FC3"/>
    <w:rsid w:val="005F01B8"/>
    <w:rsid w:val="005F35ED"/>
    <w:rsid w:val="005F541F"/>
    <w:rsid w:val="005F5477"/>
    <w:rsid w:val="006005AB"/>
    <w:rsid w:val="0060066F"/>
    <w:rsid w:val="00601B18"/>
    <w:rsid w:val="00603215"/>
    <w:rsid w:val="00603C65"/>
    <w:rsid w:val="00605A68"/>
    <w:rsid w:val="006078A8"/>
    <w:rsid w:val="00610C21"/>
    <w:rsid w:val="00613E11"/>
    <w:rsid w:val="00615108"/>
    <w:rsid w:val="00620A79"/>
    <w:rsid w:val="006232FC"/>
    <w:rsid w:val="00623FF3"/>
    <w:rsid w:val="00625D0F"/>
    <w:rsid w:val="006272AC"/>
    <w:rsid w:val="00627C2A"/>
    <w:rsid w:val="006310D3"/>
    <w:rsid w:val="006313C0"/>
    <w:rsid w:val="00637186"/>
    <w:rsid w:val="00642652"/>
    <w:rsid w:val="00642AAD"/>
    <w:rsid w:val="00644B09"/>
    <w:rsid w:val="00645CC3"/>
    <w:rsid w:val="00647AD4"/>
    <w:rsid w:val="00659F5C"/>
    <w:rsid w:val="0067262F"/>
    <w:rsid w:val="00673DBB"/>
    <w:rsid w:val="00674AF5"/>
    <w:rsid w:val="0067693A"/>
    <w:rsid w:val="006828DC"/>
    <w:rsid w:val="006830AB"/>
    <w:rsid w:val="006843C0"/>
    <w:rsid w:val="00684695"/>
    <w:rsid w:val="00684865"/>
    <w:rsid w:val="0068657A"/>
    <w:rsid w:val="00695EA6"/>
    <w:rsid w:val="006A5DD5"/>
    <w:rsid w:val="006A5FD5"/>
    <w:rsid w:val="006A64B1"/>
    <w:rsid w:val="006B3ADC"/>
    <w:rsid w:val="006B69DF"/>
    <w:rsid w:val="006C7886"/>
    <w:rsid w:val="006D0C85"/>
    <w:rsid w:val="006D1755"/>
    <w:rsid w:val="006D35AF"/>
    <w:rsid w:val="006D482E"/>
    <w:rsid w:val="006D7ED8"/>
    <w:rsid w:val="006E1F2B"/>
    <w:rsid w:val="006E779B"/>
    <w:rsid w:val="006F33A5"/>
    <w:rsid w:val="006F3475"/>
    <w:rsid w:val="006F501C"/>
    <w:rsid w:val="0070039C"/>
    <w:rsid w:val="00704497"/>
    <w:rsid w:val="007044FA"/>
    <w:rsid w:val="0070784A"/>
    <w:rsid w:val="007121CE"/>
    <w:rsid w:val="00713E1B"/>
    <w:rsid w:val="00714DCE"/>
    <w:rsid w:val="00715F77"/>
    <w:rsid w:val="00720E02"/>
    <w:rsid w:val="007216FE"/>
    <w:rsid w:val="007222F8"/>
    <w:rsid w:val="00722424"/>
    <w:rsid w:val="00723C6A"/>
    <w:rsid w:val="0072594A"/>
    <w:rsid w:val="0072644F"/>
    <w:rsid w:val="0072670D"/>
    <w:rsid w:val="00727376"/>
    <w:rsid w:val="00731001"/>
    <w:rsid w:val="0073132C"/>
    <w:rsid w:val="007373F5"/>
    <w:rsid w:val="00737BCE"/>
    <w:rsid w:val="007410A6"/>
    <w:rsid w:val="0074147C"/>
    <w:rsid w:val="00745944"/>
    <w:rsid w:val="00746B7B"/>
    <w:rsid w:val="00751510"/>
    <w:rsid w:val="0075224E"/>
    <w:rsid w:val="00754897"/>
    <w:rsid w:val="00756980"/>
    <w:rsid w:val="00757D18"/>
    <w:rsid w:val="0076132B"/>
    <w:rsid w:val="00763E7E"/>
    <w:rsid w:val="00764DAC"/>
    <w:rsid w:val="0076570B"/>
    <w:rsid w:val="00771695"/>
    <w:rsid w:val="0077253B"/>
    <w:rsid w:val="007740BF"/>
    <w:rsid w:val="007749A0"/>
    <w:rsid w:val="0077510F"/>
    <w:rsid w:val="00775C71"/>
    <w:rsid w:val="00776E94"/>
    <w:rsid w:val="0078100C"/>
    <w:rsid w:val="0078285B"/>
    <w:rsid w:val="00791C3C"/>
    <w:rsid w:val="00791C68"/>
    <w:rsid w:val="007927A2"/>
    <w:rsid w:val="007944EC"/>
    <w:rsid w:val="00795F12"/>
    <w:rsid w:val="007A6816"/>
    <w:rsid w:val="007B6010"/>
    <w:rsid w:val="007C11DA"/>
    <w:rsid w:val="007C238C"/>
    <w:rsid w:val="007C3E9B"/>
    <w:rsid w:val="007C5553"/>
    <w:rsid w:val="007C77E1"/>
    <w:rsid w:val="007D07A1"/>
    <w:rsid w:val="007D2198"/>
    <w:rsid w:val="007D27A8"/>
    <w:rsid w:val="007D36ED"/>
    <w:rsid w:val="007D5A1C"/>
    <w:rsid w:val="007D5F78"/>
    <w:rsid w:val="007D6358"/>
    <w:rsid w:val="007D71BA"/>
    <w:rsid w:val="007D7663"/>
    <w:rsid w:val="007E07A8"/>
    <w:rsid w:val="007E33BD"/>
    <w:rsid w:val="007E7940"/>
    <w:rsid w:val="007F0ACE"/>
    <w:rsid w:val="007F2C9C"/>
    <w:rsid w:val="007F3C99"/>
    <w:rsid w:val="007F6C64"/>
    <w:rsid w:val="008038CA"/>
    <w:rsid w:val="0080435D"/>
    <w:rsid w:val="008058F8"/>
    <w:rsid w:val="008113DE"/>
    <w:rsid w:val="0081270E"/>
    <w:rsid w:val="0081355A"/>
    <w:rsid w:val="0081429E"/>
    <w:rsid w:val="0081597E"/>
    <w:rsid w:val="0081607D"/>
    <w:rsid w:val="008176B0"/>
    <w:rsid w:val="0082088C"/>
    <w:rsid w:val="00823B67"/>
    <w:rsid w:val="0082435E"/>
    <w:rsid w:val="008352F9"/>
    <w:rsid w:val="00837B4A"/>
    <w:rsid w:val="00840C7F"/>
    <w:rsid w:val="00841DF9"/>
    <w:rsid w:val="008451E1"/>
    <w:rsid w:val="00845519"/>
    <w:rsid w:val="008459CB"/>
    <w:rsid w:val="00845EA8"/>
    <w:rsid w:val="008460F5"/>
    <w:rsid w:val="00853AEF"/>
    <w:rsid w:val="00855997"/>
    <w:rsid w:val="00855E47"/>
    <w:rsid w:val="00863C02"/>
    <w:rsid w:val="00864B1E"/>
    <w:rsid w:val="00867BD0"/>
    <w:rsid w:val="00872505"/>
    <w:rsid w:val="00872AF5"/>
    <w:rsid w:val="00874C7A"/>
    <w:rsid w:val="00876A62"/>
    <w:rsid w:val="00877AB4"/>
    <w:rsid w:val="008807CF"/>
    <w:rsid w:val="008814F1"/>
    <w:rsid w:val="0088154C"/>
    <w:rsid w:val="0088576D"/>
    <w:rsid w:val="008929B4"/>
    <w:rsid w:val="00892D64"/>
    <w:rsid w:val="008936CA"/>
    <w:rsid w:val="008973BA"/>
    <w:rsid w:val="008A3E34"/>
    <w:rsid w:val="008A566D"/>
    <w:rsid w:val="008A7A06"/>
    <w:rsid w:val="008B011B"/>
    <w:rsid w:val="008B2884"/>
    <w:rsid w:val="008B361E"/>
    <w:rsid w:val="008B5877"/>
    <w:rsid w:val="008B70CB"/>
    <w:rsid w:val="008E2FFE"/>
    <w:rsid w:val="008E470A"/>
    <w:rsid w:val="008E6FF7"/>
    <w:rsid w:val="008F302C"/>
    <w:rsid w:val="008F480A"/>
    <w:rsid w:val="008F7586"/>
    <w:rsid w:val="008F77C6"/>
    <w:rsid w:val="0090291A"/>
    <w:rsid w:val="00904A38"/>
    <w:rsid w:val="00904AA6"/>
    <w:rsid w:val="00912829"/>
    <w:rsid w:val="00921D7B"/>
    <w:rsid w:val="00923CC4"/>
    <w:rsid w:val="00924353"/>
    <w:rsid w:val="00925CE5"/>
    <w:rsid w:val="00926663"/>
    <w:rsid w:val="0092786A"/>
    <w:rsid w:val="009303DA"/>
    <w:rsid w:val="00930951"/>
    <w:rsid w:val="00930B25"/>
    <w:rsid w:val="00930C32"/>
    <w:rsid w:val="00932AA8"/>
    <w:rsid w:val="00934699"/>
    <w:rsid w:val="00935CEB"/>
    <w:rsid w:val="009420C0"/>
    <w:rsid w:val="00942192"/>
    <w:rsid w:val="0094236D"/>
    <w:rsid w:val="00943588"/>
    <w:rsid w:val="009457E8"/>
    <w:rsid w:val="00955965"/>
    <w:rsid w:val="0096047F"/>
    <w:rsid w:val="009610F7"/>
    <w:rsid w:val="009611BB"/>
    <w:rsid w:val="00962B82"/>
    <w:rsid w:val="00963AC8"/>
    <w:rsid w:val="009720CB"/>
    <w:rsid w:val="00974ABD"/>
    <w:rsid w:val="00980CD9"/>
    <w:rsid w:val="00983FF7"/>
    <w:rsid w:val="00984EE2"/>
    <w:rsid w:val="0098568D"/>
    <w:rsid w:val="00986A3C"/>
    <w:rsid w:val="00992829"/>
    <w:rsid w:val="00993AA3"/>
    <w:rsid w:val="009A1A6D"/>
    <w:rsid w:val="009A1BA2"/>
    <w:rsid w:val="009A3EF7"/>
    <w:rsid w:val="009A4F0D"/>
    <w:rsid w:val="009A701D"/>
    <w:rsid w:val="009B26F8"/>
    <w:rsid w:val="009B6DF8"/>
    <w:rsid w:val="009B753D"/>
    <w:rsid w:val="009C2A39"/>
    <w:rsid w:val="009C2D82"/>
    <w:rsid w:val="009C4F68"/>
    <w:rsid w:val="009C5A5B"/>
    <w:rsid w:val="009D1D0C"/>
    <w:rsid w:val="009D525F"/>
    <w:rsid w:val="009E19CD"/>
    <w:rsid w:val="009E6083"/>
    <w:rsid w:val="009E6F81"/>
    <w:rsid w:val="009F068F"/>
    <w:rsid w:val="009F5804"/>
    <w:rsid w:val="00A0216A"/>
    <w:rsid w:val="00A10176"/>
    <w:rsid w:val="00A10C5D"/>
    <w:rsid w:val="00A20696"/>
    <w:rsid w:val="00A216F4"/>
    <w:rsid w:val="00A24E57"/>
    <w:rsid w:val="00A26708"/>
    <w:rsid w:val="00A27C1D"/>
    <w:rsid w:val="00A304D4"/>
    <w:rsid w:val="00A32512"/>
    <w:rsid w:val="00A3320B"/>
    <w:rsid w:val="00A35FCE"/>
    <w:rsid w:val="00A4265C"/>
    <w:rsid w:val="00A4317F"/>
    <w:rsid w:val="00A50590"/>
    <w:rsid w:val="00A53E36"/>
    <w:rsid w:val="00A601C7"/>
    <w:rsid w:val="00A605AC"/>
    <w:rsid w:val="00A6095A"/>
    <w:rsid w:val="00A6274E"/>
    <w:rsid w:val="00A628FC"/>
    <w:rsid w:val="00A66291"/>
    <w:rsid w:val="00A70A03"/>
    <w:rsid w:val="00A722A1"/>
    <w:rsid w:val="00A76405"/>
    <w:rsid w:val="00A80D0A"/>
    <w:rsid w:val="00A8261C"/>
    <w:rsid w:val="00A826B8"/>
    <w:rsid w:val="00A85DAE"/>
    <w:rsid w:val="00A86953"/>
    <w:rsid w:val="00A9254B"/>
    <w:rsid w:val="00A926A3"/>
    <w:rsid w:val="00A94111"/>
    <w:rsid w:val="00A95426"/>
    <w:rsid w:val="00A95B41"/>
    <w:rsid w:val="00AA1A1A"/>
    <w:rsid w:val="00AA51A2"/>
    <w:rsid w:val="00AA71FE"/>
    <w:rsid w:val="00AB0821"/>
    <w:rsid w:val="00AB148F"/>
    <w:rsid w:val="00AB244A"/>
    <w:rsid w:val="00AC12D8"/>
    <w:rsid w:val="00AC5775"/>
    <w:rsid w:val="00AD04F4"/>
    <w:rsid w:val="00AD15BB"/>
    <w:rsid w:val="00AD2322"/>
    <w:rsid w:val="00AD6AF4"/>
    <w:rsid w:val="00AE1BB7"/>
    <w:rsid w:val="00AE2041"/>
    <w:rsid w:val="00AE34B3"/>
    <w:rsid w:val="00AF2B49"/>
    <w:rsid w:val="00AF38F5"/>
    <w:rsid w:val="00AF6ED0"/>
    <w:rsid w:val="00B01335"/>
    <w:rsid w:val="00B06749"/>
    <w:rsid w:val="00B06ABA"/>
    <w:rsid w:val="00B06F63"/>
    <w:rsid w:val="00B078EB"/>
    <w:rsid w:val="00B14D58"/>
    <w:rsid w:val="00B1634D"/>
    <w:rsid w:val="00B16B0B"/>
    <w:rsid w:val="00B16F9A"/>
    <w:rsid w:val="00B1752E"/>
    <w:rsid w:val="00B217F2"/>
    <w:rsid w:val="00B23DBE"/>
    <w:rsid w:val="00B324DD"/>
    <w:rsid w:val="00B32DFB"/>
    <w:rsid w:val="00B34FE2"/>
    <w:rsid w:val="00B40DCB"/>
    <w:rsid w:val="00B43B81"/>
    <w:rsid w:val="00B44347"/>
    <w:rsid w:val="00B45E6B"/>
    <w:rsid w:val="00B47F19"/>
    <w:rsid w:val="00B51288"/>
    <w:rsid w:val="00B52ADD"/>
    <w:rsid w:val="00B60094"/>
    <w:rsid w:val="00B64CDD"/>
    <w:rsid w:val="00B66AFB"/>
    <w:rsid w:val="00B670B9"/>
    <w:rsid w:val="00B67DF7"/>
    <w:rsid w:val="00B81895"/>
    <w:rsid w:val="00B82D09"/>
    <w:rsid w:val="00B833CA"/>
    <w:rsid w:val="00B84128"/>
    <w:rsid w:val="00B84A33"/>
    <w:rsid w:val="00B850BC"/>
    <w:rsid w:val="00B9086E"/>
    <w:rsid w:val="00B91B04"/>
    <w:rsid w:val="00B96181"/>
    <w:rsid w:val="00B9618B"/>
    <w:rsid w:val="00B9654D"/>
    <w:rsid w:val="00BA16C7"/>
    <w:rsid w:val="00BA25D0"/>
    <w:rsid w:val="00BA2B1E"/>
    <w:rsid w:val="00BA58C6"/>
    <w:rsid w:val="00BA6063"/>
    <w:rsid w:val="00BB2E39"/>
    <w:rsid w:val="00BB68F0"/>
    <w:rsid w:val="00BC347D"/>
    <w:rsid w:val="00BC3FA0"/>
    <w:rsid w:val="00BC4625"/>
    <w:rsid w:val="00BC6B59"/>
    <w:rsid w:val="00BD6DDA"/>
    <w:rsid w:val="00BE38B6"/>
    <w:rsid w:val="00BE6A34"/>
    <w:rsid w:val="00BF7D82"/>
    <w:rsid w:val="00C03F1C"/>
    <w:rsid w:val="00C05B5D"/>
    <w:rsid w:val="00C12545"/>
    <w:rsid w:val="00C17F02"/>
    <w:rsid w:val="00C210C5"/>
    <w:rsid w:val="00C227CD"/>
    <w:rsid w:val="00C22B4A"/>
    <w:rsid w:val="00C23217"/>
    <w:rsid w:val="00C27D59"/>
    <w:rsid w:val="00C313AC"/>
    <w:rsid w:val="00C31905"/>
    <w:rsid w:val="00C320D8"/>
    <w:rsid w:val="00C3334B"/>
    <w:rsid w:val="00C350D6"/>
    <w:rsid w:val="00C369CD"/>
    <w:rsid w:val="00C412AA"/>
    <w:rsid w:val="00C52A71"/>
    <w:rsid w:val="00C534A9"/>
    <w:rsid w:val="00C60C58"/>
    <w:rsid w:val="00C71D9B"/>
    <w:rsid w:val="00C73E89"/>
    <w:rsid w:val="00C76B05"/>
    <w:rsid w:val="00C77BBF"/>
    <w:rsid w:val="00C90D73"/>
    <w:rsid w:val="00C92137"/>
    <w:rsid w:val="00C92B55"/>
    <w:rsid w:val="00C96C23"/>
    <w:rsid w:val="00C9716D"/>
    <w:rsid w:val="00CA663A"/>
    <w:rsid w:val="00CA68A1"/>
    <w:rsid w:val="00CA722D"/>
    <w:rsid w:val="00CB1298"/>
    <w:rsid w:val="00CC037E"/>
    <w:rsid w:val="00CC3D49"/>
    <w:rsid w:val="00CC70E8"/>
    <w:rsid w:val="00CD0D64"/>
    <w:rsid w:val="00CD20D5"/>
    <w:rsid w:val="00CD4F48"/>
    <w:rsid w:val="00CD5093"/>
    <w:rsid w:val="00CD670C"/>
    <w:rsid w:val="00CE17F6"/>
    <w:rsid w:val="00CE1881"/>
    <w:rsid w:val="00CE4190"/>
    <w:rsid w:val="00CE46B2"/>
    <w:rsid w:val="00CF19A8"/>
    <w:rsid w:val="00CF309D"/>
    <w:rsid w:val="00CF5302"/>
    <w:rsid w:val="00CF5D10"/>
    <w:rsid w:val="00CF78F4"/>
    <w:rsid w:val="00CF7F23"/>
    <w:rsid w:val="00D12DDB"/>
    <w:rsid w:val="00D146AB"/>
    <w:rsid w:val="00D156EE"/>
    <w:rsid w:val="00D231F4"/>
    <w:rsid w:val="00D270BF"/>
    <w:rsid w:val="00D32538"/>
    <w:rsid w:val="00D33C32"/>
    <w:rsid w:val="00D419FD"/>
    <w:rsid w:val="00D41E4B"/>
    <w:rsid w:val="00D44FBF"/>
    <w:rsid w:val="00D46637"/>
    <w:rsid w:val="00D51007"/>
    <w:rsid w:val="00D57F00"/>
    <w:rsid w:val="00D62D27"/>
    <w:rsid w:val="00D6463D"/>
    <w:rsid w:val="00D64C3E"/>
    <w:rsid w:val="00D67830"/>
    <w:rsid w:val="00D719F4"/>
    <w:rsid w:val="00D7623F"/>
    <w:rsid w:val="00D81738"/>
    <w:rsid w:val="00D83D4A"/>
    <w:rsid w:val="00D8509D"/>
    <w:rsid w:val="00D86EF6"/>
    <w:rsid w:val="00D978C7"/>
    <w:rsid w:val="00DA436F"/>
    <w:rsid w:val="00DA5ECE"/>
    <w:rsid w:val="00DA6851"/>
    <w:rsid w:val="00DA6865"/>
    <w:rsid w:val="00DB0B6E"/>
    <w:rsid w:val="00DC0529"/>
    <w:rsid w:val="00DC077F"/>
    <w:rsid w:val="00DC4825"/>
    <w:rsid w:val="00DD03DB"/>
    <w:rsid w:val="00DD459A"/>
    <w:rsid w:val="00DD5843"/>
    <w:rsid w:val="00DD698C"/>
    <w:rsid w:val="00DE07FF"/>
    <w:rsid w:val="00DF31D3"/>
    <w:rsid w:val="00DF5826"/>
    <w:rsid w:val="00E060B0"/>
    <w:rsid w:val="00E078EE"/>
    <w:rsid w:val="00E11758"/>
    <w:rsid w:val="00E140D1"/>
    <w:rsid w:val="00E17867"/>
    <w:rsid w:val="00E17B7A"/>
    <w:rsid w:val="00E17EFB"/>
    <w:rsid w:val="00E20A8B"/>
    <w:rsid w:val="00E22534"/>
    <w:rsid w:val="00E254A1"/>
    <w:rsid w:val="00E26292"/>
    <w:rsid w:val="00E27247"/>
    <w:rsid w:val="00E32CA1"/>
    <w:rsid w:val="00E33EAF"/>
    <w:rsid w:val="00E3442B"/>
    <w:rsid w:val="00E37C31"/>
    <w:rsid w:val="00E41F6B"/>
    <w:rsid w:val="00E501CA"/>
    <w:rsid w:val="00E5070B"/>
    <w:rsid w:val="00E54918"/>
    <w:rsid w:val="00E61229"/>
    <w:rsid w:val="00E66390"/>
    <w:rsid w:val="00E67BA7"/>
    <w:rsid w:val="00E67BDF"/>
    <w:rsid w:val="00E706DD"/>
    <w:rsid w:val="00E711CF"/>
    <w:rsid w:val="00E77722"/>
    <w:rsid w:val="00E80145"/>
    <w:rsid w:val="00E81F90"/>
    <w:rsid w:val="00E84A34"/>
    <w:rsid w:val="00E86E3D"/>
    <w:rsid w:val="00E874E1"/>
    <w:rsid w:val="00E87CDA"/>
    <w:rsid w:val="00E92886"/>
    <w:rsid w:val="00E92DE7"/>
    <w:rsid w:val="00E96896"/>
    <w:rsid w:val="00E975CF"/>
    <w:rsid w:val="00E97DB6"/>
    <w:rsid w:val="00EA17A5"/>
    <w:rsid w:val="00EB0016"/>
    <w:rsid w:val="00EB04DA"/>
    <w:rsid w:val="00EB14CE"/>
    <w:rsid w:val="00EB1B9C"/>
    <w:rsid w:val="00EB601E"/>
    <w:rsid w:val="00EB65C1"/>
    <w:rsid w:val="00EC1D9B"/>
    <w:rsid w:val="00EC27C9"/>
    <w:rsid w:val="00EC420D"/>
    <w:rsid w:val="00EC479A"/>
    <w:rsid w:val="00EC4A53"/>
    <w:rsid w:val="00ED201E"/>
    <w:rsid w:val="00ED32DF"/>
    <w:rsid w:val="00ED3DCD"/>
    <w:rsid w:val="00EE2490"/>
    <w:rsid w:val="00EE7155"/>
    <w:rsid w:val="00EF0EF1"/>
    <w:rsid w:val="00EF11A9"/>
    <w:rsid w:val="00EF61FB"/>
    <w:rsid w:val="00F00050"/>
    <w:rsid w:val="00F056E1"/>
    <w:rsid w:val="00F0646A"/>
    <w:rsid w:val="00F066C0"/>
    <w:rsid w:val="00F11DAF"/>
    <w:rsid w:val="00F16627"/>
    <w:rsid w:val="00F17612"/>
    <w:rsid w:val="00F2214D"/>
    <w:rsid w:val="00F2765E"/>
    <w:rsid w:val="00F333F0"/>
    <w:rsid w:val="00F46F1A"/>
    <w:rsid w:val="00F51E2C"/>
    <w:rsid w:val="00F5436C"/>
    <w:rsid w:val="00F56D0B"/>
    <w:rsid w:val="00F6170A"/>
    <w:rsid w:val="00F619FE"/>
    <w:rsid w:val="00F6390C"/>
    <w:rsid w:val="00F64FA1"/>
    <w:rsid w:val="00F67B28"/>
    <w:rsid w:val="00F73193"/>
    <w:rsid w:val="00F816CB"/>
    <w:rsid w:val="00F81855"/>
    <w:rsid w:val="00F84844"/>
    <w:rsid w:val="00F850A2"/>
    <w:rsid w:val="00F867E2"/>
    <w:rsid w:val="00F86FB9"/>
    <w:rsid w:val="00F90F7A"/>
    <w:rsid w:val="00F93D46"/>
    <w:rsid w:val="00F9769C"/>
    <w:rsid w:val="00F97B23"/>
    <w:rsid w:val="00FA01B9"/>
    <w:rsid w:val="00FA19A8"/>
    <w:rsid w:val="00FA2CF4"/>
    <w:rsid w:val="00FA5B7B"/>
    <w:rsid w:val="00FA6161"/>
    <w:rsid w:val="00FABBB0"/>
    <w:rsid w:val="00FB0BCD"/>
    <w:rsid w:val="00FB1964"/>
    <w:rsid w:val="00FB56AD"/>
    <w:rsid w:val="00FC4B17"/>
    <w:rsid w:val="00FD6ED4"/>
    <w:rsid w:val="00FE00EA"/>
    <w:rsid w:val="00FF0580"/>
    <w:rsid w:val="00FF13BF"/>
    <w:rsid w:val="00FF18D6"/>
    <w:rsid w:val="00FF3078"/>
    <w:rsid w:val="01E18181"/>
    <w:rsid w:val="01FF8A83"/>
    <w:rsid w:val="021577E5"/>
    <w:rsid w:val="0225B69D"/>
    <w:rsid w:val="024569C4"/>
    <w:rsid w:val="02606D55"/>
    <w:rsid w:val="02942399"/>
    <w:rsid w:val="02AAB527"/>
    <w:rsid w:val="02F8FB25"/>
    <w:rsid w:val="0364976B"/>
    <w:rsid w:val="038AA3B8"/>
    <w:rsid w:val="039B1541"/>
    <w:rsid w:val="04755EFA"/>
    <w:rsid w:val="04EDD737"/>
    <w:rsid w:val="050067CC"/>
    <w:rsid w:val="05442FCB"/>
    <w:rsid w:val="057D0A86"/>
    <w:rsid w:val="0650C4A3"/>
    <w:rsid w:val="069D49B1"/>
    <w:rsid w:val="06A1C89F"/>
    <w:rsid w:val="06A9B395"/>
    <w:rsid w:val="06D67708"/>
    <w:rsid w:val="07148F90"/>
    <w:rsid w:val="071DB5A3"/>
    <w:rsid w:val="073DE0DF"/>
    <w:rsid w:val="07EC9504"/>
    <w:rsid w:val="07F896AD"/>
    <w:rsid w:val="080C9DDA"/>
    <w:rsid w:val="0853CA70"/>
    <w:rsid w:val="0898C15F"/>
    <w:rsid w:val="08BB7476"/>
    <w:rsid w:val="08F54C19"/>
    <w:rsid w:val="09537F4E"/>
    <w:rsid w:val="09C46D2E"/>
    <w:rsid w:val="09CDB1D1"/>
    <w:rsid w:val="09F69604"/>
    <w:rsid w:val="0A25B3CE"/>
    <w:rsid w:val="0A551F23"/>
    <w:rsid w:val="0A555665"/>
    <w:rsid w:val="0A860D21"/>
    <w:rsid w:val="0A97DB10"/>
    <w:rsid w:val="0AB74D34"/>
    <w:rsid w:val="0B249FD9"/>
    <w:rsid w:val="0B424248"/>
    <w:rsid w:val="0BC21BA7"/>
    <w:rsid w:val="0BFCC82B"/>
    <w:rsid w:val="0C2FB9FA"/>
    <w:rsid w:val="0C7FADF3"/>
    <w:rsid w:val="0C868338"/>
    <w:rsid w:val="0CAE36E2"/>
    <w:rsid w:val="0D7FD5D1"/>
    <w:rsid w:val="0D8A203C"/>
    <w:rsid w:val="0D9009F1"/>
    <w:rsid w:val="0E25E069"/>
    <w:rsid w:val="0E309A13"/>
    <w:rsid w:val="0E485617"/>
    <w:rsid w:val="0E5BFE3C"/>
    <w:rsid w:val="0E6814D1"/>
    <w:rsid w:val="0EF19D0D"/>
    <w:rsid w:val="0FBAFCCC"/>
    <w:rsid w:val="0FCF91A2"/>
    <w:rsid w:val="105975D1"/>
    <w:rsid w:val="10B98731"/>
    <w:rsid w:val="1128317C"/>
    <w:rsid w:val="114334A5"/>
    <w:rsid w:val="11A1E0A2"/>
    <w:rsid w:val="123C3A95"/>
    <w:rsid w:val="126063C9"/>
    <w:rsid w:val="128A5C10"/>
    <w:rsid w:val="12C1D6CE"/>
    <w:rsid w:val="12EC7BCB"/>
    <w:rsid w:val="12F196D7"/>
    <w:rsid w:val="134BC4AC"/>
    <w:rsid w:val="134F1E79"/>
    <w:rsid w:val="13A5F281"/>
    <w:rsid w:val="13C8A598"/>
    <w:rsid w:val="13CBD031"/>
    <w:rsid w:val="13F23E83"/>
    <w:rsid w:val="1402B6E9"/>
    <w:rsid w:val="143E627E"/>
    <w:rsid w:val="146C67AF"/>
    <w:rsid w:val="148676CC"/>
    <w:rsid w:val="14A929E3"/>
    <w:rsid w:val="150923FB"/>
    <w:rsid w:val="153CA2FE"/>
    <w:rsid w:val="159B1BD6"/>
    <w:rsid w:val="15F8AD47"/>
    <w:rsid w:val="160B2158"/>
    <w:rsid w:val="161B932F"/>
    <w:rsid w:val="16A33D17"/>
    <w:rsid w:val="16A4F45C"/>
    <w:rsid w:val="16A5B3DE"/>
    <w:rsid w:val="17A8EB40"/>
    <w:rsid w:val="17EA64C2"/>
    <w:rsid w:val="181F35CF"/>
    <w:rsid w:val="18226795"/>
    <w:rsid w:val="189C5358"/>
    <w:rsid w:val="18D2BC98"/>
    <w:rsid w:val="18EFBD2B"/>
    <w:rsid w:val="190A73C4"/>
    <w:rsid w:val="19377146"/>
    <w:rsid w:val="1999ED8B"/>
    <w:rsid w:val="19D2CCCC"/>
    <w:rsid w:val="1A4DD9D7"/>
    <w:rsid w:val="1A52D4E6"/>
    <w:rsid w:val="1A6ACE53"/>
    <w:rsid w:val="1AD27859"/>
    <w:rsid w:val="1B2C408C"/>
    <w:rsid w:val="1B4F814C"/>
    <w:rsid w:val="1BC53E32"/>
    <w:rsid w:val="1BF563DD"/>
    <w:rsid w:val="1C0A5D5A"/>
    <w:rsid w:val="1CC8A865"/>
    <w:rsid w:val="1CD65767"/>
    <w:rsid w:val="1CDAEF4E"/>
    <w:rsid w:val="1D172A3D"/>
    <w:rsid w:val="1D6CCE54"/>
    <w:rsid w:val="1E1EEB5A"/>
    <w:rsid w:val="1E272055"/>
    <w:rsid w:val="1E2CFE37"/>
    <w:rsid w:val="1E305807"/>
    <w:rsid w:val="1E485174"/>
    <w:rsid w:val="1E78444E"/>
    <w:rsid w:val="1EE77638"/>
    <w:rsid w:val="1F3726D1"/>
    <w:rsid w:val="1F4950CA"/>
    <w:rsid w:val="1F4B88D6"/>
    <w:rsid w:val="1F567551"/>
    <w:rsid w:val="1F596AA9"/>
    <w:rsid w:val="1F6953B2"/>
    <w:rsid w:val="1F7C1DC0"/>
    <w:rsid w:val="1F869AFC"/>
    <w:rsid w:val="1F907FC5"/>
    <w:rsid w:val="1FA8AC03"/>
    <w:rsid w:val="1FE39A34"/>
    <w:rsid w:val="1FF4A22E"/>
    <w:rsid w:val="2005D4C5"/>
    <w:rsid w:val="200D9382"/>
    <w:rsid w:val="2028B7A4"/>
    <w:rsid w:val="2059DF84"/>
    <w:rsid w:val="21741EFB"/>
    <w:rsid w:val="21A24506"/>
    <w:rsid w:val="21AC6307"/>
    <w:rsid w:val="21B07B8D"/>
    <w:rsid w:val="21B51F07"/>
    <w:rsid w:val="21BA3A13"/>
    <w:rsid w:val="21CBD991"/>
    <w:rsid w:val="21D98893"/>
    <w:rsid w:val="22D2A85B"/>
    <w:rsid w:val="235E6B99"/>
    <w:rsid w:val="2367479D"/>
    <w:rsid w:val="23BC56F3"/>
    <w:rsid w:val="242998C8"/>
    <w:rsid w:val="24F009D5"/>
    <w:rsid w:val="2502E2DB"/>
    <w:rsid w:val="250F31E0"/>
    <w:rsid w:val="25451743"/>
    <w:rsid w:val="259AB28C"/>
    <w:rsid w:val="25AC84DB"/>
    <w:rsid w:val="25D70670"/>
    <w:rsid w:val="2625C228"/>
    <w:rsid w:val="26290025"/>
    <w:rsid w:val="265744C4"/>
    <w:rsid w:val="26F95B45"/>
    <w:rsid w:val="271A28CA"/>
    <w:rsid w:val="2736E794"/>
    <w:rsid w:val="2757A6CD"/>
    <w:rsid w:val="27898D85"/>
    <w:rsid w:val="27B395AF"/>
    <w:rsid w:val="27C31F1F"/>
    <w:rsid w:val="288A0260"/>
    <w:rsid w:val="288F549D"/>
    <w:rsid w:val="28AFD08E"/>
    <w:rsid w:val="28B92F51"/>
    <w:rsid w:val="29A440DC"/>
    <w:rsid w:val="2A6855BD"/>
    <w:rsid w:val="2A6DF0DE"/>
    <w:rsid w:val="2A7B9FE0"/>
    <w:rsid w:val="2AD0A08C"/>
    <w:rsid w:val="2AEA9EF9"/>
    <w:rsid w:val="2AEC237F"/>
    <w:rsid w:val="2B7C14BB"/>
    <w:rsid w:val="2B7D4E72"/>
    <w:rsid w:val="2C030D70"/>
    <w:rsid w:val="2C3290DC"/>
    <w:rsid w:val="2C47C7C2"/>
    <w:rsid w:val="2D6A4E6D"/>
    <w:rsid w:val="2DA2C008"/>
    <w:rsid w:val="2DD05A44"/>
    <w:rsid w:val="2E18E482"/>
    <w:rsid w:val="2E8E43B8"/>
    <w:rsid w:val="2EB4EF34"/>
    <w:rsid w:val="2F59289D"/>
    <w:rsid w:val="2FB618F9"/>
    <w:rsid w:val="301E0D53"/>
    <w:rsid w:val="302485F5"/>
    <w:rsid w:val="304AE1A1"/>
    <w:rsid w:val="306A41D2"/>
    <w:rsid w:val="30973F54"/>
    <w:rsid w:val="3107F5C4"/>
    <w:rsid w:val="311344A4"/>
    <w:rsid w:val="3140AE83"/>
    <w:rsid w:val="31671498"/>
    <w:rsid w:val="31DCD420"/>
    <w:rsid w:val="31FF21C7"/>
    <w:rsid w:val="3202E9FD"/>
    <w:rsid w:val="323669B4"/>
    <w:rsid w:val="32475A1D"/>
    <w:rsid w:val="32633465"/>
    <w:rsid w:val="32BF05C4"/>
    <w:rsid w:val="33445AC0"/>
    <w:rsid w:val="335C26B7"/>
    <w:rsid w:val="33939C1A"/>
    <w:rsid w:val="33C82180"/>
    <w:rsid w:val="33F4F6F8"/>
    <w:rsid w:val="3408C251"/>
    <w:rsid w:val="341D89F8"/>
    <w:rsid w:val="343A15F1"/>
    <w:rsid w:val="3474C275"/>
    <w:rsid w:val="34AC3D33"/>
    <w:rsid w:val="34E9BB36"/>
    <w:rsid w:val="35C4CC9F"/>
    <w:rsid w:val="360C32E9"/>
    <w:rsid w:val="36CAA564"/>
    <w:rsid w:val="36E80852"/>
    <w:rsid w:val="36EACCFE"/>
    <w:rsid w:val="370592A2"/>
    <w:rsid w:val="3759589F"/>
    <w:rsid w:val="3795C0F3"/>
    <w:rsid w:val="37B90B82"/>
    <w:rsid w:val="37FB3FEA"/>
    <w:rsid w:val="38055784"/>
    <w:rsid w:val="39241397"/>
    <w:rsid w:val="3927BD2B"/>
    <w:rsid w:val="397AB628"/>
    <w:rsid w:val="398FBA3D"/>
    <w:rsid w:val="39A523F4"/>
    <w:rsid w:val="3A7B90A5"/>
    <w:rsid w:val="3B2509A0"/>
    <w:rsid w:val="3B40C0F2"/>
    <w:rsid w:val="3B7E0BC3"/>
    <w:rsid w:val="3BC3F8B6"/>
    <w:rsid w:val="3BE9A69D"/>
    <w:rsid w:val="3BF9407B"/>
    <w:rsid w:val="3C44A01D"/>
    <w:rsid w:val="3C5501E7"/>
    <w:rsid w:val="3D330D7A"/>
    <w:rsid w:val="3D889B62"/>
    <w:rsid w:val="3DA4EAED"/>
    <w:rsid w:val="3DC23D40"/>
    <w:rsid w:val="3E320A91"/>
    <w:rsid w:val="3E55B7F0"/>
    <w:rsid w:val="3E815EB1"/>
    <w:rsid w:val="3EB1EAA1"/>
    <w:rsid w:val="3F0FFF26"/>
    <w:rsid w:val="3F2365D5"/>
    <w:rsid w:val="3F3CC01F"/>
    <w:rsid w:val="3F468225"/>
    <w:rsid w:val="3F995D29"/>
    <w:rsid w:val="3FF08371"/>
    <w:rsid w:val="40136959"/>
    <w:rsid w:val="4049A4A9"/>
    <w:rsid w:val="40B28E1D"/>
    <w:rsid w:val="40EFCA57"/>
    <w:rsid w:val="40F3EDA4"/>
    <w:rsid w:val="412030D0"/>
    <w:rsid w:val="4148BE72"/>
    <w:rsid w:val="416D69F9"/>
    <w:rsid w:val="41710161"/>
    <w:rsid w:val="4191CE1B"/>
    <w:rsid w:val="42207C0F"/>
    <w:rsid w:val="42D8B103"/>
    <w:rsid w:val="42DFD345"/>
    <w:rsid w:val="43278CBB"/>
    <w:rsid w:val="4392BC68"/>
    <w:rsid w:val="43A6386F"/>
    <w:rsid w:val="43D0FBEA"/>
    <w:rsid w:val="43FB69B6"/>
    <w:rsid w:val="4418B0E7"/>
    <w:rsid w:val="4419249F"/>
    <w:rsid w:val="44592360"/>
    <w:rsid w:val="45EA11DE"/>
    <w:rsid w:val="45F6EBFF"/>
    <w:rsid w:val="4648F205"/>
    <w:rsid w:val="4651BBE4"/>
    <w:rsid w:val="46FAF842"/>
    <w:rsid w:val="473FEF31"/>
    <w:rsid w:val="4746E1E2"/>
    <w:rsid w:val="4769BAED"/>
    <w:rsid w:val="47A586BE"/>
    <w:rsid w:val="47D197C4"/>
    <w:rsid w:val="485E9747"/>
    <w:rsid w:val="486C5108"/>
    <w:rsid w:val="48D58944"/>
    <w:rsid w:val="48DC2439"/>
    <w:rsid w:val="490921BB"/>
    <w:rsid w:val="494DE613"/>
    <w:rsid w:val="494E18AA"/>
    <w:rsid w:val="49524BEA"/>
    <w:rsid w:val="496730E1"/>
    <w:rsid w:val="49862B9F"/>
    <w:rsid w:val="499D5A04"/>
    <w:rsid w:val="4A13A01A"/>
    <w:rsid w:val="4A8249CC"/>
    <w:rsid w:val="4AAA544C"/>
    <w:rsid w:val="4AEDA87A"/>
    <w:rsid w:val="4B8F9994"/>
    <w:rsid w:val="4BA3F1CA"/>
    <w:rsid w:val="4BA979E0"/>
    <w:rsid w:val="4BC3AFBB"/>
    <w:rsid w:val="4BDEDAEE"/>
    <w:rsid w:val="4C042283"/>
    <w:rsid w:val="4C3F95DF"/>
    <w:rsid w:val="4C7050B0"/>
    <w:rsid w:val="4C9A58DA"/>
    <w:rsid w:val="4CA1CAEF"/>
    <w:rsid w:val="4D0E9C1A"/>
    <w:rsid w:val="4D14DC15"/>
    <w:rsid w:val="4D1CBED4"/>
    <w:rsid w:val="4DA63608"/>
    <w:rsid w:val="4DE24ABD"/>
    <w:rsid w:val="4E1638AB"/>
    <w:rsid w:val="4E3CB500"/>
    <w:rsid w:val="4ECEF96B"/>
    <w:rsid w:val="4F1321B1"/>
    <w:rsid w:val="4F4AA40B"/>
    <w:rsid w:val="4F5FA084"/>
    <w:rsid w:val="4F6A83EA"/>
    <w:rsid w:val="4FEE1F6F"/>
    <w:rsid w:val="5012F47C"/>
    <w:rsid w:val="50219385"/>
    <w:rsid w:val="50282B62"/>
    <w:rsid w:val="504024CF"/>
    <w:rsid w:val="506AC9CC"/>
    <w:rsid w:val="509594CC"/>
    <w:rsid w:val="50ECF895"/>
    <w:rsid w:val="51006D73"/>
    <w:rsid w:val="512B681F"/>
    <w:rsid w:val="514DD96D"/>
    <w:rsid w:val="5166CFC2"/>
    <w:rsid w:val="51FA0AF1"/>
    <w:rsid w:val="520771F6"/>
    <w:rsid w:val="525BFD4A"/>
    <w:rsid w:val="52602BCD"/>
    <w:rsid w:val="52996286"/>
    <w:rsid w:val="52AE1023"/>
    <w:rsid w:val="52AE706A"/>
    <w:rsid w:val="52DC93BD"/>
    <w:rsid w:val="531A6680"/>
    <w:rsid w:val="542E4C4A"/>
    <w:rsid w:val="5432AB81"/>
    <w:rsid w:val="543532E7"/>
    <w:rsid w:val="5438C88B"/>
    <w:rsid w:val="54696714"/>
    <w:rsid w:val="54857A2F"/>
    <w:rsid w:val="550DFA30"/>
    <w:rsid w:val="5529AC1F"/>
    <w:rsid w:val="554388CC"/>
    <w:rsid w:val="55B54A6C"/>
    <w:rsid w:val="55FA415B"/>
    <w:rsid w:val="564B6EB3"/>
    <w:rsid w:val="56626551"/>
    <w:rsid w:val="569E17ED"/>
    <w:rsid w:val="5752EB01"/>
    <w:rsid w:val="57BEF5BD"/>
    <w:rsid w:val="57CF84B8"/>
    <w:rsid w:val="582FB172"/>
    <w:rsid w:val="5839CE67"/>
    <w:rsid w:val="583C7C4D"/>
    <w:rsid w:val="58434A29"/>
    <w:rsid w:val="586919D6"/>
    <w:rsid w:val="58DFAB9A"/>
    <w:rsid w:val="59158381"/>
    <w:rsid w:val="599FD6E1"/>
    <w:rsid w:val="5A6355B4"/>
    <w:rsid w:val="5A7B7BFB"/>
    <w:rsid w:val="5B6F2FAE"/>
    <w:rsid w:val="5D36E30D"/>
    <w:rsid w:val="5D3C30EA"/>
    <w:rsid w:val="5DE09AE1"/>
    <w:rsid w:val="5E077FD8"/>
    <w:rsid w:val="5E1D2474"/>
    <w:rsid w:val="5E2C2A6D"/>
    <w:rsid w:val="5E546C61"/>
    <w:rsid w:val="5EBF32FD"/>
    <w:rsid w:val="5F1D2A10"/>
    <w:rsid w:val="5F812D54"/>
    <w:rsid w:val="5FBE891B"/>
    <w:rsid w:val="5FC1D3E2"/>
    <w:rsid w:val="60463CB2"/>
    <w:rsid w:val="6091E713"/>
    <w:rsid w:val="60B56E9C"/>
    <w:rsid w:val="60B5A16D"/>
    <w:rsid w:val="61125EF8"/>
    <w:rsid w:val="61212A64"/>
    <w:rsid w:val="612146B6"/>
    <w:rsid w:val="615EAAFA"/>
    <w:rsid w:val="61760696"/>
    <w:rsid w:val="61B8A5FE"/>
    <w:rsid w:val="61CD6DA5"/>
    <w:rsid w:val="61E271BA"/>
    <w:rsid w:val="61F6D3BF"/>
    <w:rsid w:val="620B0213"/>
    <w:rsid w:val="62E94084"/>
    <w:rsid w:val="6303F1AE"/>
    <w:rsid w:val="630B845C"/>
    <w:rsid w:val="6339F525"/>
    <w:rsid w:val="63F76368"/>
    <w:rsid w:val="63FF2579"/>
    <w:rsid w:val="6468E993"/>
    <w:rsid w:val="649FCBDE"/>
    <w:rsid w:val="64BFB2D1"/>
    <w:rsid w:val="64D527CA"/>
    <w:rsid w:val="64E5286F"/>
    <w:rsid w:val="656A035E"/>
    <w:rsid w:val="6576DACE"/>
    <w:rsid w:val="658E64CD"/>
    <w:rsid w:val="65DDE295"/>
    <w:rsid w:val="66B4734C"/>
    <w:rsid w:val="6720823B"/>
    <w:rsid w:val="67312663"/>
    <w:rsid w:val="67381606"/>
    <w:rsid w:val="67DA2136"/>
    <w:rsid w:val="67F3C6C3"/>
    <w:rsid w:val="680F9435"/>
    <w:rsid w:val="6810767C"/>
    <w:rsid w:val="683B4D68"/>
    <w:rsid w:val="6882E765"/>
    <w:rsid w:val="68A88E79"/>
    <w:rsid w:val="68CCF6C4"/>
    <w:rsid w:val="692990A8"/>
    <w:rsid w:val="69342C49"/>
    <w:rsid w:val="6939A9BD"/>
    <w:rsid w:val="693C27E5"/>
    <w:rsid w:val="69736FD2"/>
    <w:rsid w:val="697E88DD"/>
    <w:rsid w:val="6A4959E0"/>
    <w:rsid w:val="6A49DC83"/>
    <w:rsid w:val="6ABBD0F4"/>
    <w:rsid w:val="6BC13A63"/>
    <w:rsid w:val="6BFA287A"/>
    <w:rsid w:val="6C0BB9FA"/>
    <w:rsid w:val="6C1030F1"/>
    <w:rsid w:val="6CCD2C33"/>
    <w:rsid w:val="6CDA5662"/>
    <w:rsid w:val="6D0DB860"/>
    <w:rsid w:val="6D2027BA"/>
    <w:rsid w:val="6D2D7A28"/>
    <w:rsid w:val="6D795DE9"/>
    <w:rsid w:val="6D80E5CD"/>
    <w:rsid w:val="6DD09666"/>
    <w:rsid w:val="6DD989D7"/>
    <w:rsid w:val="6E845000"/>
    <w:rsid w:val="6EAC88EE"/>
    <w:rsid w:val="6EB18ECA"/>
    <w:rsid w:val="6EB87A8B"/>
    <w:rsid w:val="6EC5C0BC"/>
    <w:rsid w:val="6EF21DA2"/>
    <w:rsid w:val="6F48EA62"/>
    <w:rsid w:val="6F6FC0C6"/>
    <w:rsid w:val="6F72F28C"/>
    <w:rsid w:val="6F7E9985"/>
    <w:rsid w:val="6FFD6B0F"/>
    <w:rsid w:val="703165D0"/>
    <w:rsid w:val="70768F90"/>
    <w:rsid w:val="70B52C90"/>
    <w:rsid w:val="714CFC41"/>
    <w:rsid w:val="718E5BC8"/>
    <w:rsid w:val="72B804E7"/>
    <w:rsid w:val="72FE1A20"/>
    <w:rsid w:val="73BF3858"/>
    <w:rsid w:val="74042F47"/>
    <w:rsid w:val="74765689"/>
    <w:rsid w:val="7526E7FA"/>
    <w:rsid w:val="7561C74F"/>
    <w:rsid w:val="75AE1351"/>
    <w:rsid w:val="76008C0D"/>
    <w:rsid w:val="763630F8"/>
    <w:rsid w:val="76578280"/>
    <w:rsid w:val="765A4507"/>
    <w:rsid w:val="76848002"/>
    <w:rsid w:val="772D898F"/>
    <w:rsid w:val="7787E066"/>
    <w:rsid w:val="77BB646B"/>
    <w:rsid w:val="783B6B06"/>
    <w:rsid w:val="7923B0C7"/>
    <w:rsid w:val="794C2663"/>
    <w:rsid w:val="795743DD"/>
    <w:rsid w:val="7984415F"/>
    <w:rsid w:val="79F2D139"/>
    <w:rsid w:val="79F65DD7"/>
    <w:rsid w:val="7A5536D5"/>
    <w:rsid w:val="7B443064"/>
    <w:rsid w:val="7B506941"/>
    <w:rsid w:val="7B8C7BE6"/>
    <w:rsid w:val="7B9CB543"/>
    <w:rsid w:val="7BE1AC32"/>
    <w:rsid w:val="7C672271"/>
    <w:rsid w:val="7CA64694"/>
    <w:rsid w:val="7CBB7D7A"/>
    <w:rsid w:val="7D4CC06B"/>
    <w:rsid w:val="7D71F8A0"/>
    <w:rsid w:val="7D9F5BC4"/>
    <w:rsid w:val="7DEF225B"/>
    <w:rsid w:val="7DFD84AD"/>
    <w:rsid w:val="7E007A05"/>
    <w:rsid w:val="7ED3BE8D"/>
    <w:rsid w:val="7EFAE0EA"/>
    <w:rsid w:val="7F044296"/>
    <w:rsid w:val="7F248F05"/>
    <w:rsid w:val="7F6D5ABD"/>
    <w:rsid w:val="7F9103DC"/>
    <w:rsid w:val="7FD75B91"/>
    <w:rsid w:val="7FE26C7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268A"/>
  <w15:chartTrackingRefBased/>
  <w15:docId w15:val="{543CD6DD-A1FD-46AD-99D0-CB5234DE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E4"/>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6D0C85"/>
    <w:pPr>
      <w:keepNext/>
      <w:keepLines/>
      <w:numPr>
        <w:numId w:val="13"/>
      </w:numPr>
      <w:spacing w:before="240" w:after="120"/>
      <w:ind w:left="568" w:hanging="284"/>
      <w:outlineLvl w:val="0"/>
    </w:pPr>
    <w:rPr>
      <w:rFonts w:ascii="Arial" w:eastAsiaTheme="majorEastAsia" w:hAnsi="Arial" w:cstheme="majorBidi"/>
      <w:b/>
      <w:sz w:val="22"/>
      <w:szCs w:val="32"/>
      <w:u w:val="single"/>
    </w:rPr>
  </w:style>
  <w:style w:type="paragraph" w:styleId="Heading2">
    <w:name w:val="heading 2"/>
    <w:basedOn w:val="Normal"/>
    <w:next w:val="Normal"/>
    <w:link w:val="Heading2Char"/>
    <w:uiPriority w:val="9"/>
    <w:semiHidden/>
    <w:unhideWhenUsed/>
    <w:qFormat/>
    <w:rsid w:val="002D63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04E4"/>
    <w:rPr>
      <w:color w:val="0000FF"/>
      <w:u w:val="single"/>
    </w:rPr>
  </w:style>
  <w:style w:type="paragraph" w:styleId="BodyText2">
    <w:name w:val="Body Text 2"/>
    <w:basedOn w:val="Normal"/>
    <w:link w:val="BodyText2Char"/>
    <w:rsid w:val="003604E4"/>
    <w:pPr>
      <w:jc w:val="both"/>
    </w:pPr>
    <w:rPr>
      <w:rFonts w:ascii="Comic Sans MS" w:hAnsi="Comic Sans MS"/>
    </w:rPr>
  </w:style>
  <w:style w:type="character" w:customStyle="1" w:styleId="BodyText2Char">
    <w:name w:val="Body Text 2 Char"/>
    <w:basedOn w:val="DefaultParagraphFont"/>
    <w:link w:val="BodyText2"/>
    <w:rsid w:val="003604E4"/>
    <w:rPr>
      <w:rFonts w:ascii="Comic Sans MS" w:eastAsia="Times New Roman" w:hAnsi="Comic Sans MS" w:cs="Times New Roman"/>
      <w:sz w:val="24"/>
      <w:szCs w:val="24"/>
      <w:lang w:val="fr-FR" w:eastAsia="fr-FR"/>
    </w:rPr>
  </w:style>
  <w:style w:type="paragraph" w:styleId="BodyTextIndent3">
    <w:name w:val="Body Text Indent 3"/>
    <w:basedOn w:val="Normal"/>
    <w:link w:val="BodyTextIndent3Char"/>
    <w:rsid w:val="003604E4"/>
    <w:pPr>
      <w:ind w:left="708"/>
      <w:jc w:val="both"/>
    </w:pPr>
    <w:rPr>
      <w:rFonts w:ascii="Comic Sans MS" w:hAnsi="Comic Sans MS"/>
    </w:rPr>
  </w:style>
  <w:style w:type="character" w:customStyle="1" w:styleId="BodyTextIndent3Char">
    <w:name w:val="Body Text Indent 3 Char"/>
    <w:basedOn w:val="DefaultParagraphFont"/>
    <w:link w:val="BodyTextIndent3"/>
    <w:rsid w:val="003604E4"/>
    <w:rPr>
      <w:rFonts w:ascii="Comic Sans MS" w:eastAsia="Times New Roman" w:hAnsi="Comic Sans MS" w:cs="Times New Roman"/>
      <w:sz w:val="24"/>
      <w:szCs w:val="24"/>
      <w:lang w:val="fr-FR" w:eastAsia="fr-FR"/>
    </w:rPr>
  </w:style>
  <w:style w:type="paragraph" w:styleId="Footer">
    <w:name w:val="footer"/>
    <w:basedOn w:val="Normal"/>
    <w:link w:val="FooterChar"/>
    <w:uiPriority w:val="99"/>
    <w:rsid w:val="003604E4"/>
    <w:pPr>
      <w:tabs>
        <w:tab w:val="center" w:pos="4536"/>
        <w:tab w:val="right" w:pos="9072"/>
      </w:tabs>
    </w:pPr>
  </w:style>
  <w:style w:type="character" w:customStyle="1" w:styleId="FooterChar">
    <w:name w:val="Footer Char"/>
    <w:basedOn w:val="DefaultParagraphFont"/>
    <w:link w:val="Footer"/>
    <w:uiPriority w:val="99"/>
    <w:rsid w:val="003604E4"/>
    <w:rPr>
      <w:rFonts w:ascii="Times New Roman" w:eastAsia="Times New Roman" w:hAnsi="Times New Roman" w:cs="Times New Roman"/>
      <w:sz w:val="24"/>
      <w:szCs w:val="24"/>
      <w:lang w:val="fr-FR" w:eastAsia="fr-FR"/>
    </w:rPr>
  </w:style>
  <w:style w:type="character" w:styleId="PageNumber">
    <w:name w:val="page number"/>
    <w:basedOn w:val="DefaultParagraphFont"/>
    <w:rsid w:val="003604E4"/>
  </w:style>
  <w:style w:type="paragraph" w:styleId="BodyTextIndent">
    <w:name w:val="Body Text Indent"/>
    <w:basedOn w:val="Normal"/>
    <w:link w:val="BodyTextIndentChar"/>
    <w:rsid w:val="003604E4"/>
    <w:pPr>
      <w:ind w:left="720"/>
    </w:pPr>
    <w:rPr>
      <w:rFonts w:ascii="Arial" w:hAnsi="Arial" w:cs="Arial"/>
      <w:lang w:val="fr-BE" w:eastAsia="en-US"/>
    </w:rPr>
  </w:style>
  <w:style w:type="character" w:customStyle="1" w:styleId="BodyTextIndentChar">
    <w:name w:val="Body Text Indent Char"/>
    <w:basedOn w:val="DefaultParagraphFont"/>
    <w:link w:val="BodyTextIndent"/>
    <w:rsid w:val="003604E4"/>
    <w:rPr>
      <w:rFonts w:ascii="Arial" w:eastAsia="Times New Roman" w:hAnsi="Arial" w:cs="Arial"/>
      <w:sz w:val="24"/>
      <w:szCs w:val="24"/>
    </w:rPr>
  </w:style>
  <w:style w:type="paragraph" w:styleId="BodyTextIndent2">
    <w:name w:val="Body Text Indent 2"/>
    <w:basedOn w:val="Normal"/>
    <w:link w:val="BodyTextIndent2Char"/>
    <w:rsid w:val="003604E4"/>
    <w:pPr>
      <w:ind w:left="708"/>
    </w:pPr>
    <w:rPr>
      <w:i/>
      <w:iCs/>
    </w:rPr>
  </w:style>
  <w:style w:type="character" w:customStyle="1" w:styleId="BodyTextIndent2Char">
    <w:name w:val="Body Text Indent 2 Char"/>
    <w:basedOn w:val="DefaultParagraphFont"/>
    <w:link w:val="BodyTextIndent2"/>
    <w:rsid w:val="003604E4"/>
    <w:rPr>
      <w:rFonts w:ascii="Times New Roman" w:eastAsia="Times New Roman" w:hAnsi="Times New Roman" w:cs="Times New Roman"/>
      <w:i/>
      <w:iCs/>
      <w:sz w:val="24"/>
      <w:szCs w:val="24"/>
      <w:lang w:val="fr-FR" w:eastAsia="fr-FR"/>
    </w:rPr>
  </w:style>
  <w:style w:type="paragraph" w:styleId="ListParagraph">
    <w:name w:val="List Paragraph"/>
    <w:basedOn w:val="Normal"/>
    <w:uiPriority w:val="34"/>
    <w:qFormat/>
    <w:rsid w:val="003604E4"/>
    <w:pPr>
      <w:ind w:left="708"/>
    </w:pPr>
  </w:style>
  <w:style w:type="paragraph" w:customStyle="1" w:styleId="Paragraphedeliste1">
    <w:name w:val="Paragraphe de liste1"/>
    <w:basedOn w:val="Normal"/>
    <w:uiPriority w:val="34"/>
    <w:qFormat/>
    <w:rsid w:val="003604E4"/>
    <w:pPr>
      <w:spacing w:after="200" w:line="276" w:lineRule="auto"/>
      <w:ind w:left="720"/>
      <w:contextualSpacing/>
    </w:pPr>
    <w:rPr>
      <w:rFonts w:ascii="Calibri" w:hAnsi="Calibri"/>
      <w:sz w:val="22"/>
      <w:szCs w:val="22"/>
      <w:lang w:val="fr-BE" w:eastAsia="en-US"/>
    </w:rPr>
  </w:style>
  <w:style w:type="paragraph" w:customStyle="1" w:styleId="Retraitcorpsdetexte31">
    <w:name w:val="Retrait corps de texte 31"/>
    <w:basedOn w:val="Normal"/>
    <w:rsid w:val="003604E4"/>
    <w:pPr>
      <w:suppressAutoHyphens/>
      <w:ind w:left="708"/>
      <w:jc w:val="both"/>
    </w:pPr>
    <w:rPr>
      <w:rFonts w:ascii="Comic Sans MS" w:hAnsi="Comic Sans MS"/>
      <w:lang w:eastAsia="ar-SA"/>
    </w:rPr>
  </w:style>
  <w:style w:type="paragraph" w:customStyle="1" w:styleId="Retraitcorpsdetexte21">
    <w:name w:val="Retrait corps de texte 21"/>
    <w:basedOn w:val="Normal"/>
    <w:rsid w:val="003604E4"/>
    <w:pPr>
      <w:suppressAutoHyphens/>
      <w:ind w:left="708"/>
    </w:pPr>
    <w:rPr>
      <w:i/>
      <w:iCs/>
      <w:lang w:eastAsia="ar-SA"/>
    </w:rPr>
  </w:style>
  <w:style w:type="paragraph" w:styleId="NormalWeb">
    <w:name w:val="Normal (Web)"/>
    <w:basedOn w:val="Normal"/>
    <w:uiPriority w:val="99"/>
    <w:semiHidden/>
    <w:unhideWhenUsed/>
    <w:rsid w:val="003604E4"/>
    <w:pPr>
      <w:spacing w:before="100" w:beforeAutospacing="1" w:after="100" w:afterAutospacing="1"/>
    </w:pPr>
    <w:rPr>
      <w:lang w:val="fr-BE" w:eastAsia="fr-BE"/>
    </w:rPr>
  </w:style>
  <w:style w:type="paragraph" w:customStyle="1" w:styleId="Default">
    <w:name w:val="Default"/>
    <w:rsid w:val="003604E4"/>
    <w:pPr>
      <w:autoSpaceDE w:val="0"/>
      <w:autoSpaceDN w:val="0"/>
      <w:adjustRightInd w:val="0"/>
      <w:spacing w:after="0" w:line="240" w:lineRule="auto"/>
    </w:pPr>
    <w:rPr>
      <w:rFonts w:ascii="Garamond" w:eastAsia="Times New Roman" w:hAnsi="Garamond" w:cs="Garamond"/>
      <w:color w:val="000000"/>
      <w:sz w:val="24"/>
      <w:szCs w:val="24"/>
      <w:lang w:val="nl-NL" w:eastAsia="nl-NL"/>
    </w:rPr>
  </w:style>
  <w:style w:type="character" w:styleId="Strong">
    <w:name w:val="Strong"/>
    <w:basedOn w:val="DefaultParagraphFont"/>
    <w:uiPriority w:val="22"/>
    <w:qFormat/>
    <w:rsid w:val="003604E4"/>
    <w:rPr>
      <w:b/>
      <w:bCs/>
    </w:rPr>
  </w:style>
  <w:style w:type="paragraph" w:styleId="BalloonText">
    <w:name w:val="Balloon Text"/>
    <w:basedOn w:val="Normal"/>
    <w:link w:val="BalloonTextChar"/>
    <w:uiPriority w:val="99"/>
    <w:semiHidden/>
    <w:unhideWhenUsed/>
    <w:rsid w:val="00195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E2"/>
    <w:rPr>
      <w:rFonts w:ascii="Segoe UI" w:eastAsia="Times New Roman" w:hAnsi="Segoe UI" w:cs="Segoe UI"/>
      <w:sz w:val="18"/>
      <w:szCs w:val="18"/>
      <w:lang w:val="fr-FR" w:eastAsia="fr-FR"/>
    </w:rPr>
  </w:style>
  <w:style w:type="paragraph" w:styleId="Header">
    <w:name w:val="header"/>
    <w:basedOn w:val="Normal"/>
    <w:link w:val="HeaderChar"/>
    <w:uiPriority w:val="99"/>
    <w:unhideWhenUsed/>
    <w:rsid w:val="00E92DE7"/>
    <w:pPr>
      <w:tabs>
        <w:tab w:val="center" w:pos="4680"/>
        <w:tab w:val="right" w:pos="9360"/>
      </w:tabs>
    </w:pPr>
  </w:style>
  <w:style w:type="character" w:customStyle="1" w:styleId="HeaderChar">
    <w:name w:val="Header Char"/>
    <w:basedOn w:val="DefaultParagraphFont"/>
    <w:link w:val="Header"/>
    <w:uiPriority w:val="99"/>
    <w:rsid w:val="00980CD9"/>
    <w:rPr>
      <w:rFonts w:ascii="Times New Roman" w:eastAsia="Times New Roman" w:hAnsi="Times New Roman" w:cs="Times New Roman"/>
      <w:sz w:val="24"/>
      <w:szCs w:val="24"/>
      <w:lang w:val="fr-FR" w:eastAsia="fr-FR"/>
    </w:rPr>
  </w:style>
  <w:style w:type="character" w:customStyle="1" w:styleId="Heading1Char">
    <w:name w:val="Heading 1 Char"/>
    <w:basedOn w:val="DefaultParagraphFont"/>
    <w:link w:val="Heading1"/>
    <w:uiPriority w:val="9"/>
    <w:rsid w:val="006D0C85"/>
    <w:rPr>
      <w:rFonts w:ascii="Arial" w:eastAsiaTheme="majorEastAsia" w:hAnsi="Arial" w:cstheme="majorBidi"/>
      <w:b/>
      <w:szCs w:val="32"/>
      <w:u w:val="single"/>
      <w:lang w:val="fr-FR" w:eastAsia="fr-FR"/>
    </w:rPr>
  </w:style>
  <w:style w:type="character" w:customStyle="1" w:styleId="Heading2Char">
    <w:name w:val="Heading 2 Char"/>
    <w:basedOn w:val="DefaultParagraphFont"/>
    <w:link w:val="Heading2"/>
    <w:uiPriority w:val="9"/>
    <w:semiHidden/>
    <w:rsid w:val="002D63F5"/>
    <w:rPr>
      <w:rFonts w:asciiTheme="majorHAnsi" w:eastAsiaTheme="majorEastAsia" w:hAnsiTheme="majorHAnsi" w:cstheme="majorBidi"/>
      <w:color w:val="365F91" w:themeColor="accent1" w:themeShade="BF"/>
      <w:sz w:val="26"/>
      <w:szCs w:val="26"/>
      <w:lang w:val="fr-FR" w:eastAsia="fr-FR"/>
    </w:rPr>
  </w:style>
  <w:style w:type="character" w:customStyle="1" w:styleId="markedcontent">
    <w:name w:val="markedcontent"/>
    <w:basedOn w:val="DefaultParagraphFont"/>
    <w:rsid w:val="002D63F5"/>
  </w:style>
  <w:style w:type="table" w:styleId="TableGrid">
    <w:name w:val="Table Grid"/>
    <w:basedOn w:val="TableNormal"/>
    <w:uiPriority w:val="39"/>
    <w:rsid w:val="002D63F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2D63F5"/>
  </w:style>
  <w:style w:type="table" w:customStyle="1" w:styleId="Grilledutableau1">
    <w:name w:val="Grille du tableau1"/>
    <w:basedOn w:val="TableNormal"/>
    <w:next w:val="TableGrid"/>
    <w:uiPriority w:val="39"/>
    <w:rsid w:val="00A27C1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p48.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p48.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f55958-0510-48bd-ac77-07249177b69d">
      <UserInfo>
        <DisplayName>Renaud TOCKERT</DisplayName>
        <AccountId>27</AccountId>
        <AccountType/>
      </UserInfo>
    </SharedWithUsers>
    <lcf76f155ced4ddcb4097134ff3c332f xmlns="6b154a92-f561-41fa-8c1f-6194dcaf54de">
      <Terms xmlns="http://schemas.microsoft.com/office/infopath/2007/PartnerControls"/>
    </lcf76f155ced4ddcb4097134ff3c332f>
    <TaxCatchAll xmlns="0ef55958-0510-48bd-ac77-07249177b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CC55EEE61DC24AAAA55F7872FECBA0" ma:contentTypeVersion="16" ma:contentTypeDescription="Crée un document." ma:contentTypeScope="" ma:versionID="50278a399eae64456bc2e3739bc7778f">
  <xsd:schema xmlns:xsd="http://www.w3.org/2001/XMLSchema" xmlns:xs="http://www.w3.org/2001/XMLSchema" xmlns:p="http://schemas.microsoft.com/office/2006/metadata/properties" xmlns:ns2="6b154a92-f561-41fa-8c1f-6194dcaf54de" xmlns:ns3="0ef55958-0510-48bd-ac77-07249177b69d" targetNamespace="http://schemas.microsoft.com/office/2006/metadata/properties" ma:root="true" ma:fieldsID="5ff3d3c43be789610a14ffd91a516de0" ns2:_="" ns3:_="">
    <xsd:import namespace="6b154a92-f561-41fa-8c1f-6194dcaf54de"/>
    <xsd:import namespace="0ef55958-0510-48bd-ac77-07249177b6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54a92-f561-41fa-8c1f-6194dcaf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2aa5eb9-52c6-4e26-be16-58154d0dc5f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55958-0510-48bd-ac77-07249177b69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f0d1ad0-1061-48ce-8634-5eb897940c14}" ma:internalName="TaxCatchAll" ma:showField="CatchAllData" ma:web="0ef55958-0510-48bd-ac77-07249177b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02F03-EC7C-414E-B77D-9890CFFE880B}">
  <ds:schemaRefs>
    <ds:schemaRef ds:uri="http://schemas.microsoft.com/office/2006/metadata/properties"/>
    <ds:schemaRef ds:uri="http://schemas.microsoft.com/office/infopath/2007/PartnerControls"/>
    <ds:schemaRef ds:uri="0ef55958-0510-48bd-ac77-07249177b69d"/>
    <ds:schemaRef ds:uri="6b154a92-f561-41fa-8c1f-6194dcaf54de"/>
  </ds:schemaRefs>
</ds:datastoreItem>
</file>

<file path=customXml/itemProps2.xml><?xml version="1.0" encoding="utf-8"?>
<ds:datastoreItem xmlns:ds="http://schemas.openxmlformats.org/officeDocument/2006/customXml" ds:itemID="{30C060A6-2FBF-4BEE-9798-9237B0434857}">
  <ds:schemaRefs>
    <ds:schemaRef ds:uri="http://schemas.microsoft.com/sharepoint/v3/contenttype/forms"/>
  </ds:schemaRefs>
</ds:datastoreItem>
</file>

<file path=customXml/itemProps3.xml><?xml version="1.0" encoding="utf-8"?>
<ds:datastoreItem xmlns:ds="http://schemas.openxmlformats.org/officeDocument/2006/customXml" ds:itemID="{154D87E9-3C89-4F82-A375-B5E2028F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54a92-f561-41fa-8c1f-6194dcaf54de"/>
    <ds:schemaRef ds:uri="0ef55958-0510-48bd-ac77-07249177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1</Pages>
  <Words>5417</Words>
  <Characters>30880</Characters>
  <Application>Microsoft Office Word</Application>
  <DocSecurity>4</DocSecurity>
  <Lines>257</Lines>
  <Paragraphs>72</Paragraphs>
  <ScaleCrop>false</ScaleCrop>
  <Company>RTBF</Company>
  <LinksUpToDate>false</LinksUpToDate>
  <CharactersWithSpaces>36225</CharactersWithSpaces>
  <SharedDoc>false</SharedDoc>
  <HLinks>
    <vt:vector size="12" baseType="variant">
      <vt:variant>
        <vt:i4>5046350</vt:i4>
      </vt:variant>
      <vt:variant>
        <vt:i4>3</vt:i4>
      </vt:variant>
      <vt:variant>
        <vt:i4>0</vt:i4>
      </vt:variant>
      <vt:variant>
        <vt:i4>5</vt:i4>
      </vt:variant>
      <vt:variant>
        <vt:lpwstr>http://www.cap48.be/</vt:lpwstr>
      </vt:variant>
      <vt:variant>
        <vt:lpwstr/>
      </vt:variant>
      <vt:variant>
        <vt:i4>5046350</vt:i4>
      </vt:variant>
      <vt:variant>
        <vt:i4>0</vt:i4>
      </vt:variant>
      <vt:variant>
        <vt:i4>0</vt:i4>
      </vt:variant>
      <vt:variant>
        <vt:i4>5</vt:i4>
      </vt:variant>
      <vt:variant>
        <vt:lpwstr>http://www.cap48.be/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DESPRET</dc:creator>
  <cp:keywords/>
  <dc:description/>
  <cp:lastModifiedBy>Stéphanie PREVOST</cp:lastModifiedBy>
  <cp:revision>139</cp:revision>
  <cp:lastPrinted>2023-06-22T17:10:00Z</cp:lastPrinted>
  <dcterms:created xsi:type="dcterms:W3CDTF">2022-06-08T00:44:00Z</dcterms:created>
  <dcterms:modified xsi:type="dcterms:W3CDTF">2023-06-23T00:14:00Z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0x010100DCCC55EEE61DC24AAAA55F7872FECBA0</vt:lpwstr>
  </property>
  <property fmtid="{D5CDD505-2E9C-101B-9397-08002B2CF9AE}" pid="3" name="MediaServiceImageTags">
    <vt:lpwstr/>
  </property>
</Properties>
</file>